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515" w:rsidRPr="00C034F6" w:rsidRDefault="00A50292" w:rsidP="004A7515">
      <w:pPr>
        <w:pStyle w:val="Bezodstpw"/>
        <w:spacing w:line="100" w:lineRule="atLeast"/>
        <w:jc w:val="right"/>
        <w:rPr>
          <w:rFonts w:cs="Times New Roman"/>
          <w:sz w:val="22"/>
          <w:szCs w:val="22"/>
        </w:rPr>
      </w:pPr>
      <w:r w:rsidRPr="00C034F6">
        <w:rPr>
          <w:rFonts w:cs="Times New Roman"/>
          <w:sz w:val="22"/>
          <w:szCs w:val="22"/>
        </w:rPr>
        <w:t xml:space="preserve">Pułtusk, dn. </w:t>
      </w:r>
      <w:r w:rsidR="00D44D18">
        <w:rPr>
          <w:rFonts w:cs="Times New Roman"/>
          <w:sz w:val="22"/>
          <w:szCs w:val="22"/>
        </w:rPr>
        <w:t>2</w:t>
      </w:r>
      <w:r w:rsidR="00BB6947">
        <w:rPr>
          <w:rFonts w:cs="Times New Roman"/>
          <w:sz w:val="22"/>
          <w:szCs w:val="22"/>
        </w:rPr>
        <w:t>7</w:t>
      </w:r>
      <w:bookmarkStart w:id="0" w:name="_GoBack"/>
      <w:bookmarkEnd w:id="0"/>
      <w:r w:rsidR="00D44D18">
        <w:rPr>
          <w:rFonts w:cs="Times New Roman"/>
          <w:sz w:val="22"/>
          <w:szCs w:val="22"/>
        </w:rPr>
        <w:t>.</w:t>
      </w:r>
      <w:r w:rsidR="00AF2C86" w:rsidRPr="00C034F6">
        <w:rPr>
          <w:rFonts w:cs="Times New Roman"/>
          <w:sz w:val="22"/>
          <w:szCs w:val="22"/>
        </w:rPr>
        <w:t>0</w:t>
      </w:r>
      <w:r w:rsidR="00A37519">
        <w:rPr>
          <w:rFonts w:cs="Times New Roman"/>
          <w:sz w:val="22"/>
          <w:szCs w:val="22"/>
        </w:rPr>
        <w:t>2</w:t>
      </w:r>
      <w:r w:rsidR="00EE21EA" w:rsidRPr="00C034F6">
        <w:rPr>
          <w:rFonts w:cs="Times New Roman"/>
          <w:sz w:val="22"/>
          <w:szCs w:val="22"/>
        </w:rPr>
        <w:t>.201</w:t>
      </w:r>
      <w:r w:rsidR="00A37519">
        <w:rPr>
          <w:rFonts w:cs="Times New Roman"/>
          <w:sz w:val="22"/>
          <w:szCs w:val="22"/>
        </w:rPr>
        <w:t>9</w:t>
      </w:r>
      <w:r w:rsidR="004A7515" w:rsidRPr="00C034F6">
        <w:rPr>
          <w:rFonts w:cs="Times New Roman"/>
          <w:sz w:val="22"/>
          <w:szCs w:val="22"/>
        </w:rPr>
        <w:t>r.</w:t>
      </w:r>
    </w:p>
    <w:p w:rsidR="00242330" w:rsidRPr="00C034F6" w:rsidRDefault="00242330" w:rsidP="00242330">
      <w:pPr>
        <w:pStyle w:val="Bezodstpw"/>
        <w:spacing w:line="100" w:lineRule="atLeast"/>
        <w:rPr>
          <w:rFonts w:cs="Times New Roman"/>
          <w:sz w:val="22"/>
          <w:szCs w:val="22"/>
        </w:rPr>
      </w:pPr>
      <w:proofErr w:type="spellStart"/>
      <w:r w:rsidRPr="00C034F6">
        <w:rPr>
          <w:rFonts w:cs="Times New Roman"/>
          <w:sz w:val="22"/>
          <w:szCs w:val="22"/>
        </w:rPr>
        <w:t>L.Dz.</w:t>
      </w:r>
      <w:proofErr w:type="spellEnd"/>
      <w:r w:rsidRPr="00C034F6">
        <w:rPr>
          <w:rFonts w:cs="Times New Roman"/>
          <w:sz w:val="22"/>
          <w:szCs w:val="22"/>
        </w:rPr>
        <w:t xml:space="preserve"> </w:t>
      </w:r>
      <w:r w:rsidR="00D44D18">
        <w:rPr>
          <w:rFonts w:cs="Times New Roman"/>
          <w:sz w:val="22"/>
          <w:szCs w:val="22"/>
        </w:rPr>
        <w:t>150</w:t>
      </w:r>
      <w:r w:rsidRPr="00C034F6">
        <w:rPr>
          <w:rFonts w:cs="Times New Roman"/>
          <w:sz w:val="22"/>
          <w:szCs w:val="22"/>
        </w:rPr>
        <w:t>/201</w:t>
      </w:r>
      <w:r w:rsidR="00751B81">
        <w:rPr>
          <w:rFonts w:cs="Times New Roman"/>
          <w:sz w:val="22"/>
          <w:szCs w:val="22"/>
        </w:rPr>
        <w:t>9</w:t>
      </w:r>
    </w:p>
    <w:p w:rsidR="00242330" w:rsidRPr="00C034F6" w:rsidRDefault="00242330" w:rsidP="00242330">
      <w:pPr>
        <w:pStyle w:val="Bezodstpw"/>
        <w:spacing w:line="100" w:lineRule="atLeast"/>
        <w:rPr>
          <w:rFonts w:cs="Times New Roman"/>
          <w:sz w:val="22"/>
          <w:szCs w:val="22"/>
        </w:rPr>
      </w:pPr>
      <w:r w:rsidRPr="00C034F6">
        <w:rPr>
          <w:rFonts w:cs="Times New Roman"/>
          <w:sz w:val="22"/>
          <w:szCs w:val="22"/>
        </w:rPr>
        <w:t xml:space="preserve">JRP.    </w:t>
      </w:r>
      <w:r w:rsidR="00D44D18">
        <w:rPr>
          <w:rFonts w:cs="Times New Roman"/>
          <w:sz w:val="22"/>
          <w:szCs w:val="22"/>
        </w:rPr>
        <w:t>23</w:t>
      </w:r>
      <w:r w:rsidR="00B85ED2">
        <w:rPr>
          <w:rFonts w:cs="Times New Roman"/>
          <w:sz w:val="22"/>
          <w:szCs w:val="22"/>
        </w:rPr>
        <w:t>/</w:t>
      </w:r>
      <w:r w:rsidRPr="00C034F6">
        <w:rPr>
          <w:rFonts w:cs="Times New Roman"/>
          <w:sz w:val="22"/>
          <w:szCs w:val="22"/>
        </w:rPr>
        <w:t>201</w:t>
      </w:r>
      <w:r w:rsidR="00751B81">
        <w:rPr>
          <w:rFonts w:cs="Times New Roman"/>
          <w:sz w:val="22"/>
          <w:szCs w:val="22"/>
        </w:rPr>
        <w:t>9</w:t>
      </w:r>
    </w:p>
    <w:p w:rsidR="004A7515" w:rsidRPr="00C034F6" w:rsidRDefault="004A7515" w:rsidP="004A7515">
      <w:pPr>
        <w:pStyle w:val="Tekstpodstawowy"/>
        <w:spacing w:line="100" w:lineRule="atLeast"/>
        <w:ind w:left="4677"/>
        <w:jc w:val="both"/>
        <w:rPr>
          <w:rFonts w:cs="Times New Roman"/>
          <w:b/>
          <w:bCs/>
          <w:i/>
          <w:iCs/>
          <w:sz w:val="22"/>
          <w:szCs w:val="22"/>
        </w:rPr>
      </w:pPr>
      <w:r w:rsidRPr="00C034F6">
        <w:rPr>
          <w:rFonts w:cs="Times New Roman"/>
          <w:b/>
          <w:bCs/>
          <w:i/>
          <w:iCs/>
          <w:sz w:val="22"/>
          <w:szCs w:val="22"/>
        </w:rPr>
        <w:t xml:space="preserve">Do: Uczestnicy postępowania </w:t>
      </w:r>
    </w:p>
    <w:p w:rsidR="004A7515" w:rsidRPr="00C034F6" w:rsidRDefault="004A7515" w:rsidP="004A7515">
      <w:pPr>
        <w:pStyle w:val="Tekstpodstawowy"/>
        <w:spacing w:line="100" w:lineRule="atLeast"/>
        <w:ind w:left="4677"/>
        <w:jc w:val="both"/>
        <w:rPr>
          <w:rFonts w:cs="Times New Roman"/>
          <w:b/>
          <w:bCs/>
          <w:i/>
          <w:iCs/>
          <w:sz w:val="22"/>
          <w:szCs w:val="22"/>
        </w:rPr>
      </w:pPr>
      <w:r w:rsidRPr="00C034F6">
        <w:rPr>
          <w:rFonts w:cs="Times New Roman"/>
          <w:b/>
          <w:bCs/>
          <w:i/>
          <w:iCs/>
          <w:sz w:val="22"/>
          <w:szCs w:val="22"/>
        </w:rPr>
        <w:t xml:space="preserve">o udzielenie zamówienia publicznego </w:t>
      </w:r>
    </w:p>
    <w:p w:rsidR="00F8531D" w:rsidRPr="00C034F6" w:rsidRDefault="00F8531D" w:rsidP="004A7515">
      <w:pPr>
        <w:pStyle w:val="Tekstpodstawowy"/>
        <w:spacing w:line="100" w:lineRule="atLeast"/>
        <w:ind w:left="4677"/>
        <w:jc w:val="both"/>
        <w:rPr>
          <w:rFonts w:cs="Times New Roman"/>
          <w:b/>
          <w:bCs/>
          <w:i/>
          <w:iCs/>
          <w:sz w:val="22"/>
          <w:szCs w:val="22"/>
        </w:rPr>
      </w:pPr>
    </w:p>
    <w:p w:rsidR="00AF2C86" w:rsidRPr="00A37519" w:rsidRDefault="00D62D01" w:rsidP="00F8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eastAsia="Times New Roman" w:cs="Times New Roman"/>
          <w:b/>
          <w:i/>
          <w:sz w:val="22"/>
          <w:szCs w:val="22"/>
          <w:lang w:eastAsia="pl-PL"/>
        </w:rPr>
      </w:pPr>
      <w:r w:rsidRPr="00A37519">
        <w:rPr>
          <w:rFonts w:cs="Times New Roman"/>
          <w:sz w:val="22"/>
          <w:szCs w:val="22"/>
        </w:rPr>
        <w:t>d</w:t>
      </w:r>
      <w:r w:rsidR="004A7515" w:rsidRPr="00A37519">
        <w:rPr>
          <w:rFonts w:cs="Times New Roman"/>
          <w:sz w:val="22"/>
          <w:szCs w:val="22"/>
        </w:rPr>
        <w:t xml:space="preserve">otyczy: postępowania o udzielenie zamówienia publicznego prowadzonego w trybie przetargu nieograniczonego na </w:t>
      </w:r>
      <w:r w:rsidR="00AF2C86" w:rsidRPr="00A37519">
        <w:rPr>
          <w:rFonts w:eastAsia="Times New Roman" w:cs="Times New Roman"/>
          <w:b/>
          <w:i/>
          <w:sz w:val="22"/>
          <w:szCs w:val="22"/>
          <w:lang w:eastAsia="pl-PL"/>
        </w:rPr>
        <w:t>„</w:t>
      </w:r>
      <w:r w:rsidR="00A37519" w:rsidRPr="00A37519">
        <w:rPr>
          <w:rFonts w:eastAsia="Times New Roman"/>
          <w:b/>
          <w:i/>
          <w:sz w:val="22"/>
          <w:szCs w:val="22"/>
          <w:lang w:eastAsia="pl-PL"/>
        </w:rPr>
        <w:t xml:space="preserve">Budowę sieci kanalizacyjnej ul. Pod Wróblem, ul. Wspólna i </w:t>
      </w:r>
      <w:proofErr w:type="spellStart"/>
      <w:r w:rsidR="00A37519" w:rsidRPr="00A37519">
        <w:rPr>
          <w:rFonts w:eastAsia="Times New Roman"/>
          <w:b/>
          <w:i/>
          <w:sz w:val="22"/>
          <w:szCs w:val="22"/>
          <w:lang w:eastAsia="pl-PL"/>
        </w:rPr>
        <w:t>Rybitew</w:t>
      </w:r>
      <w:proofErr w:type="spellEnd"/>
      <w:r w:rsidR="00AF2C86" w:rsidRPr="00A37519">
        <w:rPr>
          <w:rFonts w:eastAsia="Times New Roman" w:cs="Times New Roman"/>
          <w:b/>
          <w:i/>
          <w:sz w:val="22"/>
          <w:szCs w:val="22"/>
          <w:lang w:eastAsia="pl-PL"/>
        </w:rPr>
        <w:t>”</w:t>
      </w:r>
    </w:p>
    <w:p w:rsidR="004A7515" w:rsidRPr="00C034F6" w:rsidRDefault="002D0A56" w:rsidP="004A7515">
      <w:pPr>
        <w:spacing w:line="100" w:lineRule="atLeast"/>
        <w:ind w:left="11"/>
        <w:jc w:val="center"/>
        <w:rPr>
          <w:rFonts w:cs="Times New Roman"/>
          <w:b/>
          <w:bCs/>
          <w:sz w:val="22"/>
          <w:szCs w:val="22"/>
        </w:rPr>
      </w:pPr>
      <w:r w:rsidRPr="00C034F6">
        <w:rPr>
          <w:rFonts w:cs="Times New Roman"/>
          <w:b/>
          <w:bCs/>
          <w:sz w:val="22"/>
          <w:szCs w:val="22"/>
        </w:rPr>
        <w:t xml:space="preserve">Wyjaśnienie </w:t>
      </w:r>
      <w:r w:rsidR="00AF2C86" w:rsidRPr="00C034F6">
        <w:rPr>
          <w:rFonts w:cs="Times New Roman"/>
          <w:b/>
          <w:bCs/>
          <w:sz w:val="22"/>
          <w:szCs w:val="22"/>
        </w:rPr>
        <w:t>Nr</w:t>
      </w:r>
      <w:r w:rsidR="00F60E12" w:rsidRPr="00C034F6">
        <w:rPr>
          <w:rFonts w:cs="Times New Roman"/>
          <w:b/>
          <w:bCs/>
          <w:sz w:val="22"/>
          <w:szCs w:val="22"/>
        </w:rPr>
        <w:t xml:space="preserve"> </w:t>
      </w:r>
      <w:r w:rsidR="004A7515" w:rsidRPr="00C034F6">
        <w:rPr>
          <w:rFonts w:cs="Times New Roman"/>
          <w:b/>
          <w:bCs/>
          <w:sz w:val="22"/>
          <w:szCs w:val="22"/>
        </w:rPr>
        <w:t xml:space="preserve">1 </w:t>
      </w:r>
      <w:r w:rsidRPr="00C034F6">
        <w:rPr>
          <w:rFonts w:cs="Times New Roman"/>
          <w:b/>
          <w:bCs/>
          <w:sz w:val="22"/>
          <w:szCs w:val="22"/>
        </w:rPr>
        <w:t xml:space="preserve">związane z treścią </w:t>
      </w:r>
      <w:r w:rsidR="00AF2C86" w:rsidRPr="00C034F6">
        <w:rPr>
          <w:rFonts w:cs="Times New Roman"/>
          <w:b/>
          <w:bCs/>
          <w:sz w:val="22"/>
          <w:szCs w:val="22"/>
        </w:rPr>
        <w:t>SIWZ</w:t>
      </w:r>
    </w:p>
    <w:p w:rsidR="002D0A56" w:rsidRPr="00A37519" w:rsidRDefault="004A7515" w:rsidP="004A7515">
      <w:pPr>
        <w:tabs>
          <w:tab w:val="center" w:pos="5256"/>
          <w:tab w:val="right" w:pos="9792"/>
        </w:tabs>
        <w:spacing w:before="240" w:after="120" w:line="100" w:lineRule="atLeast"/>
        <w:jc w:val="both"/>
        <w:rPr>
          <w:rFonts w:cs="Times New Roman"/>
          <w:b/>
          <w:sz w:val="22"/>
          <w:szCs w:val="22"/>
        </w:rPr>
      </w:pPr>
      <w:r w:rsidRPr="00C034F6">
        <w:rPr>
          <w:rFonts w:cs="Times New Roman"/>
          <w:sz w:val="22"/>
          <w:szCs w:val="22"/>
        </w:rPr>
        <w:tab/>
        <w:t xml:space="preserve">Działając na podstawie art. 38 ust. </w:t>
      </w:r>
      <w:r w:rsidR="002D0A56" w:rsidRPr="00C034F6">
        <w:rPr>
          <w:rFonts w:cs="Times New Roman"/>
          <w:sz w:val="22"/>
          <w:szCs w:val="22"/>
        </w:rPr>
        <w:t>1 i 2</w:t>
      </w:r>
      <w:r w:rsidR="00F60E12" w:rsidRPr="00C034F6">
        <w:rPr>
          <w:rFonts w:cs="Times New Roman"/>
          <w:sz w:val="22"/>
          <w:szCs w:val="22"/>
        </w:rPr>
        <w:t xml:space="preserve"> ustawy z dnia 29 stycznia 2004</w:t>
      </w:r>
      <w:r w:rsidRPr="00C034F6">
        <w:rPr>
          <w:rFonts w:cs="Times New Roman"/>
          <w:sz w:val="22"/>
          <w:szCs w:val="22"/>
        </w:rPr>
        <w:t xml:space="preserve">r. Prawo zamówień publicznych (Dz.U. z </w:t>
      </w:r>
      <w:r w:rsidR="00A37519">
        <w:rPr>
          <w:rFonts w:cs="Times New Roman"/>
          <w:sz w:val="22"/>
          <w:szCs w:val="22"/>
        </w:rPr>
        <w:t>2018r. poz. 1</w:t>
      </w:r>
      <w:r w:rsidR="00AF2C86" w:rsidRPr="00C034F6">
        <w:rPr>
          <w:rFonts w:cs="Times New Roman"/>
          <w:sz w:val="22"/>
          <w:szCs w:val="22"/>
        </w:rPr>
        <w:t>9</w:t>
      </w:r>
      <w:r w:rsidR="00A37519">
        <w:rPr>
          <w:rFonts w:cs="Times New Roman"/>
          <w:sz w:val="22"/>
          <w:szCs w:val="22"/>
        </w:rPr>
        <w:t>86</w:t>
      </w:r>
      <w:r w:rsidR="002262E2" w:rsidRPr="00C034F6">
        <w:rPr>
          <w:rFonts w:cs="Times New Roman"/>
          <w:sz w:val="22"/>
          <w:szCs w:val="22"/>
        </w:rPr>
        <w:t>, ze zm.</w:t>
      </w:r>
      <w:r w:rsidR="00AF2C86" w:rsidRPr="00C034F6">
        <w:rPr>
          <w:rFonts w:cs="Times New Roman"/>
          <w:sz w:val="22"/>
          <w:szCs w:val="22"/>
        </w:rPr>
        <w:t>)</w:t>
      </w:r>
      <w:r w:rsidRPr="00C034F6">
        <w:rPr>
          <w:rFonts w:cs="Times New Roman"/>
          <w:sz w:val="22"/>
          <w:szCs w:val="22"/>
        </w:rPr>
        <w:t xml:space="preserve"> </w:t>
      </w:r>
      <w:r w:rsidR="002D0A56" w:rsidRPr="00C034F6">
        <w:rPr>
          <w:rFonts w:cs="Times New Roman"/>
          <w:sz w:val="22"/>
          <w:szCs w:val="22"/>
        </w:rPr>
        <w:t xml:space="preserve">w związku z zapytaniem Wykonawcy do treści Specyfikacji Istotnych </w:t>
      </w:r>
      <w:r w:rsidR="002D0A56" w:rsidRPr="00A37519">
        <w:rPr>
          <w:rFonts w:cs="Times New Roman"/>
          <w:sz w:val="22"/>
          <w:szCs w:val="22"/>
        </w:rPr>
        <w:t>Warunków Zamówienia, wyjaśniamy:</w:t>
      </w:r>
    </w:p>
    <w:p w:rsidR="00A37519" w:rsidRPr="00A37519" w:rsidRDefault="00A37519" w:rsidP="00A37519">
      <w:pPr>
        <w:jc w:val="both"/>
        <w:rPr>
          <w:rFonts w:cs="Times New Roman"/>
          <w:sz w:val="22"/>
          <w:szCs w:val="22"/>
        </w:rPr>
      </w:pPr>
      <w:r w:rsidRPr="00A37519">
        <w:rPr>
          <w:rFonts w:cs="Times New Roman"/>
          <w:b/>
          <w:sz w:val="22"/>
          <w:szCs w:val="22"/>
        </w:rPr>
        <w:t>Pytanie 1.</w:t>
      </w:r>
      <w:r w:rsidRPr="00A37519">
        <w:rPr>
          <w:rFonts w:cs="Times New Roman"/>
          <w:sz w:val="22"/>
          <w:szCs w:val="22"/>
        </w:rPr>
        <w:t xml:space="preserve"> </w:t>
      </w:r>
      <w:r w:rsidRPr="00A37519">
        <w:rPr>
          <w:rFonts w:cs="Times New Roman"/>
          <w:i/>
          <w:sz w:val="22"/>
          <w:szCs w:val="22"/>
        </w:rPr>
        <w:t>Czy w przypadku zmiany kąta na  sieci kanalizacyjnej Zamawiający potwierdza wymóg zastosowania dostępnych na rynku studni z kinetami DN425, DN600 i DN1000  z wyprofilowanym kanałem o określonym (potrzebnym; np. 30,60,90 stopni) kącie – eliminując tym samym stosowanie kolan przed lub poza studnią?</w:t>
      </w:r>
      <w:r w:rsidRPr="00A37519">
        <w:rPr>
          <w:rFonts w:cs="Times New Roman"/>
          <w:sz w:val="22"/>
          <w:szCs w:val="22"/>
        </w:rPr>
        <w:t xml:space="preserve"> </w:t>
      </w:r>
    </w:p>
    <w:p w:rsidR="00A37519" w:rsidRPr="00A37519" w:rsidRDefault="00A37519" w:rsidP="00A37519">
      <w:pPr>
        <w:jc w:val="both"/>
        <w:rPr>
          <w:rFonts w:cs="Times New Roman"/>
          <w:sz w:val="22"/>
          <w:szCs w:val="22"/>
        </w:rPr>
      </w:pPr>
      <w:r w:rsidRPr="00A37519">
        <w:rPr>
          <w:rFonts w:cs="Times New Roman"/>
          <w:b/>
          <w:sz w:val="22"/>
          <w:szCs w:val="22"/>
        </w:rPr>
        <w:t>Odpowiedź:</w:t>
      </w:r>
      <w:r>
        <w:rPr>
          <w:rFonts w:cs="Times New Roman"/>
          <w:sz w:val="22"/>
          <w:szCs w:val="22"/>
        </w:rPr>
        <w:t xml:space="preserve"> </w:t>
      </w:r>
      <w:r w:rsidRPr="00A37519">
        <w:rPr>
          <w:rFonts w:cs="Times New Roman"/>
          <w:sz w:val="22"/>
          <w:szCs w:val="22"/>
        </w:rPr>
        <w:t>Zamawiający informuje że zmiana kierunku sieci kanalizacyjnej jest możliwa tylko w studniach z wyprofilowanymi kinetami. Zamawiający nie dopuszcza stosowania kolan na sieci</w:t>
      </w:r>
      <w:r>
        <w:rPr>
          <w:rFonts w:cs="Times New Roman"/>
          <w:sz w:val="22"/>
          <w:szCs w:val="22"/>
        </w:rPr>
        <w:t xml:space="preserve">. </w:t>
      </w:r>
    </w:p>
    <w:p w:rsidR="00A37519" w:rsidRPr="00A37519" w:rsidRDefault="00A37519" w:rsidP="00A37519">
      <w:pPr>
        <w:jc w:val="both"/>
        <w:rPr>
          <w:rFonts w:cs="Times New Roman"/>
          <w:b/>
          <w:sz w:val="22"/>
          <w:szCs w:val="22"/>
        </w:rPr>
      </w:pPr>
      <w:r w:rsidRPr="00A37519">
        <w:rPr>
          <w:rFonts w:cs="Times New Roman"/>
          <w:b/>
          <w:sz w:val="22"/>
          <w:szCs w:val="22"/>
        </w:rPr>
        <w:t xml:space="preserve">Pytanie </w:t>
      </w:r>
      <w:r>
        <w:rPr>
          <w:rFonts w:cs="Times New Roman"/>
          <w:b/>
          <w:sz w:val="22"/>
          <w:szCs w:val="22"/>
        </w:rPr>
        <w:t>2</w:t>
      </w:r>
      <w:r w:rsidRPr="00A37519">
        <w:rPr>
          <w:rFonts w:cs="Times New Roman"/>
          <w:b/>
          <w:sz w:val="22"/>
          <w:szCs w:val="22"/>
        </w:rPr>
        <w:t>.</w:t>
      </w:r>
      <w:r w:rsidRPr="00A37519">
        <w:rPr>
          <w:rFonts w:cs="Times New Roman"/>
          <w:sz w:val="22"/>
          <w:szCs w:val="22"/>
        </w:rPr>
        <w:t xml:space="preserve"> </w:t>
      </w:r>
      <w:r w:rsidRPr="00A37519">
        <w:rPr>
          <w:rFonts w:cs="Times New Roman"/>
          <w:i/>
          <w:sz w:val="22"/>
          <w:szCs w:val="22"/>
        </w:rPr>
        <w:t>Czy wymienione w dokumentacjach technicznych włazy typu ciężkiego muszą posiadać certyfikaty niezależnej jednostki certyfikującej (np. IO), jak tego wymaga norma PN-EN 124?</w:t>
      </w:r>
    </w:p>
    <w:p w:rsidR="00A37519" w:rsidRPr="00A37519" w:rsidRDefault="00A37519" w:rsidP="00A37519">
      <w:pPr>
        <w:jc w:val="both"/>
        <w:rPr>
          <w:rFonts w:cs="Times New Roman"/>
          <w:color w:val="FF0000"/>
          <w:sz w:val="22"/>
          <w:szCs w:val="22"/>
        </w:rPr>
      </w:pPr>
      <w:r w:rsidRPr="00A37519">
        <w:rPr>
          <w:rFonts w:cs="Times New Roman"/>
          <w:b/>
          <w:sz w:val="22"/>
          <w:szCs w:val="22"/>
        </w:rPr>
        <w:t>Odpowiedź:</w:t>
      </w:r>
      <w:r>
        <w:rPr>
          <w:rFonts w:cs="Times New Roman"/>
          <w:sz w:val="22"/>
          <w:szCs w:val="22"/>
        </w:rPr>
        <w:t xml:space="preserve"> </w:t>
      </w:r>
      <w:r w:rsidRPr="00A37519">
        <w:rPr>
          <w:rFonts w:cs="Times New Roman"/>
          <w:sz w:val="22"/>
          <w:szCs w:val="22"/>
        </w:rPr>
        <w:t>Zamawiający informuje, że włazy powinny posiadać wszystkie niezbędne certyfikaty potwierdzające właściwości i zezwalające na ich wbudowanie zgodnie z wymogami normy</w:t>
      </w:r>
      <w:r>
        <w:rPr>
          <w:rFonts w:cs="Times New Roman"/>
          <w:sz w:val="22"/>
          <w:szCs w:val="22"/>
        </w:rPr>
        <w:t xml:space="preserve">. </w:t>
      </w:r>
    </w:p>
    <w:p w:rsidR="00A37519" w:rsidRPr="00A37519" w:rsidRDefault="00A37519" w:rsidP="00A37519">
      <w:pPr>
        <w:jc w:val="both"/>
        <w:rPr>
          <w:rFonts w:cs="Times New Roman"/>
          <w:sz w:val="22"/>
          <w:szCs w:val="22"/>
        </w:rPr>
      </w:pPr>
      <w:r w:rsidRPr="00A37519">
        <w:rPr>
          <w:rFonts w:cs="Times New Roman"/>
          <w:sz w:val="22"/>
          <w:szCs w:val="22"/>
        </w:rPr>
        <w:t xml:space="preserve"> </w:t>
      </w:r>
      <w:r w:rsidRPr="00A37519">
        <w:rPr>
          <w:rFonts w:cs="Times New Roman"/>
          <w:b/>
          <w:sz w:val="22"/>
          <w:szCs w:val="22"/>
        </w:rPr>
        <w:t xml:space="preserve">Pytanie </w:t>
      </w:r>
      <w:r>
        <w:rPr>
          <w:rFonts w:cs="Times New Roman"/>
          <w:b/>
          <w:sz w:val="22"/>
          <w:szCs w:val="22"/>
        </w:rPr>
        <w:t>3</w:t>
      </w:r>
      <w:r w:rsidRPr="00A37519">
        <w:rPr>
          <w:rFonts w:cs="Times New Roman"/>
          <w:b/>
          <w:sz w:val="22"/>
          <w:szCs w:val="22"/>
        </w:rPr>
        <w:t>.</w:t>
      </w:r>
      <w:r w:rsidRPr="00A37519">
        <w:rPr>
          <w:rFonts w:cs="Times New Roman"/>
          <w:sz w:val="22"/>
          <w:szCs w:val="22"/>
        </w:rPr>
        <w:t xml:space="preserve"> </w:t>
      </w:r>
      <w:r w:rsidRPr="00A37519">
        <w:rPr>
          <w:rFonts w:cs="Times New Roman"/>
          <w:i/>
          <w:sz w:val="22"/>
          <w:szCs w:val="22"/>
        </w:rPr>
        <w:t>Na rynku średnice studzienek tworzywowych wyrażane są w różnej formie wymiarowej. Czy przez oznaczenie studni wymiarem 1000 zamawiający potwierdza wymóg zastosowania studni o średnicy wewnętrznej rury trzonowej karbowanej jednowarstwowej min. 1000mm?</w:t>
      </w:r>
      <w:r w:rsidRPr="00A37519">
        <w:rPr>
          <w:rFonts w:cs="Times New Roman"/>
          <w:sz w:val="22"/>
          <w:szCs w:val="22"/>
        </w:rPr>
        <w:t xml:space="preserve"> </w:t>
      </w:r>
    </w:p>
    <w:p w:rsidR="00A37519" w:rsidRPr="00A37519" w:rsidRDefault="00A37519" w:rsidP="00A37519">
      <w:pPr>
        <w:jc w:val="both"/>
        <w:rPr>
          <w:rFonts w:cs="Times New Roman"/>
          <w:color w:val="FF0000"/>
          <w:sz w:val="22"/>
          <w:szCs w:val="22"/>
        </w:rPr>
      </w:pPr>
      <w:bookmarkStart w:id="1" w:name="__DdeLink__4_3375726475"/>
      <w:r w:rsidRPr="00A37519">
        <w:rPr>
          <w:rFonts w:cs="Times New Roman"/>
          <w:b/>
          <w:sz w:val="22"/>
          <w:szCs w:val="22"/>
        </w:rPr>
        <w:t>Odpowiedź:</w:t>
      </w:r>
      <w:r>
        <w:rPr>
          <w:rFonts w:cs="Times New Roman"/>
          <w:sz w:val="22"/>
          <w:szCs w:val="22"/>
        </w:rPr>
        <w:t xml:space="preserve"> </w:t>
      </w:r>
      <w:r w:rsidRPr="00A37519">
        <w:rPr>
          <w:rFonts w:cs="Times New Roman"/>
          <w:sz w:val="22"/>
          <w:szCs w:val="22"/>
        </w:rPr>
        <w:t>Zamawiający informuje że będzie wymagał zastosowania rury trzonowej o średnicy wewnętrznej</w:t>
      </w:r>
      <w:bookmarkEnd w:id="1"/>
      <w:r w:rsidRPr="00A37519">
        <w:rPr>
          <w:rFonts w:cs="Times New Roman"/>
          <w:sz w:val="22"/>
          <w:szCs w:val="22"/>
        </w:rPr>
        <w:t xml:space="preserve"> 1000mm</w:t>
      </w:r>
      <w:r>
        <w:rPr>
          <w:rFonts w:cs="Times New Roman"/>
          <w:sz w:val="22"/>
          <w:szCs w:val="22"/>
        </w:rPr>
        <w:t xml:space="preserve">. </w:t>
      </w:r>
    </w:p>
    <w:p w:rsidR="00A37519" w:rsidRPr="00A37519" w:rsidRDefault="00A37519" w:rsidP="00A37519">
      <w:pPr>
        <w:jc w:val="both"/>
        <w:rPr>
          <w:rFonts w:cs="Times New Roman"/>
          <w:sz w:val="22"/>
          <w:szCs w:val="22"/>
        </w:rPr>
      </w:pPr>
      <w:r w:rsidRPr="00A37519">
        <w:rPr>
          <w:rFonts w:cs="Times New Roman"/>
          <w:sz w:val="22"/>
          <w:szCs w:val="22"/>
        </w:rPr>
        <w:t xml:space="preserve"> </w:t>
      </w:r>
      <w:r w:rsidRPr="00A37519">
        <w:rPr>
          <w:rFonts w:cs="Times New Roman"/>
          <w:b/>
          <w:sz w:val="22"/>
          <w:szCs w:val="22"/>
        </w:rPr>
        <w:t xml:space="preserve">Pytanie </w:t>
      </w:r>
      <w:r>
        <w:rPr>
          <w:rFonts w:cs="Times New Roman"/>
          <w:b/>
          <w:sz w:val="22"/>
          <w:szCs w:val="22"/>
        </w:rPr>
        <w:t>4</w:t>
      </w:r>
      <w:r w:rsidRPr="00A37519">
        <w:rPr>
          <w:rFonts w:cs="Times New Roman"/>
          <w:b/>
          <w:sz w:val="22"/>
          <w:szCs w:val="22"/>
        </w:rPr>
        <w:t>.</w:t>
      </w:r>
      <w:r w:rsidRPr="00A37519">
        <w:rPr>
          <w:rFonts w:cs="Times New Roman"/>
          <w:sz w:val="22"/>
          <w:szCs w:val="22"/>
        </w:rPr>
        <w:t xml:space="preserve"> </w:t>
      </w:r>
      <w:r w:rsidRPr="00A37519">
        <w:rPr>
          <w:rFonts w:cs="Times New Roman"/>
          <w:i/>
          <w:sz w:val="22"/>
          <w:szCs w:val="22"/>
        </w:rPr>
        <w:t>Czy do rur kanalizacyjnych PVC zamawiający będzie wymagał kształtek wykonanych z tego samego surowca, tj. PVC SN8?</w:t>
      </w:r>
    </w:p>
    <w:p w:rsidR="00A37519" w:rsidRPr="00A37519" w:rsidRDefault="00A37519" w:rsidP="00A37519">
      <w:pPr>
        <w:jc w:val="both"/>
        <w:rPr>
          <w:rFonts w:cs="Times New Roman"/>
          <w:color w:val="FF0000"/>
          <w:sz w:val="22"/>
          <w:szCs w:val="22"/>
        </w:rPr>
      </w:pPr>
      <w:r w:rsidRPr="00A37519">
        <w:rPr>
          <w:rFonts w:cs="Times New Roman"/>
          <w:b/>
          <w:sz w:val="22"/>
          <w:szCs w:val="22"/>
        </w:rPr>
        <w:t>Odpowiedź:</w:t>
      </w:r>
      <w:r>
        <w:rPr>
          <w:rFonts w:cs="Times New Roman"/>
          <w:sz w:val="22"/>
          <w:szCs w:val="22"/>
        </w:rPr>
        <w:t xml:space="preserve"> </w:t>
      </w:r>
      <w:r w:rsidRPr="00A37519">
        <w:rPr>
          <w:rFonts w:cs="Times New Roman"/>
          <w:sz w:val="22"/>
          <w:szCs w:val="22"/>
        </w:rPr>
        <w:t>Zamawiający informuje że będzie wymagał kształtek wykonanych z tego samego materiału i o tych samych właściwościach</w:t>
      </w:r>
      <w:r>
        <w:rPr>
          <w:rFonts w:cs="Times New Roman"/>
          <w:sz w:val="22"/>
          <w:szCs w:val="22"/>
        </w:rPr>
        <w:t>.</w:t>
      </w:r>
    </w:p>
    <w:p w:rsidR="00A37519" w:rsidRPr="00A37519" w:rsidRDefault="00A37519" w:rsidP="00A37519">
      <w:pPr>
        <w:jc w:val="both"/>
        <w:rPr>
          <w:rFonts w:cs="Times New Roman"/>
          <w:sz w:val="22"/>
          <w:szCs w:val="22"/>
        </w:rPr>
      </w:pPr>
      <w:r w:rsidRPr="00A37519">
        <w:rPr>
          <w:rFonts w:cs="Times New Roman"/>
          <w:b/>
          <w:sz w:val="22"/>
          <w:szCs w:val="22"/>
        </w:rPr>
        <w:t xml:space="preserve">Pytanie </w:t>
      </w:r>
      <w:r>
        <w:rPr>
          <w:rFonts w:cs="Times New Roman"/>
          <w:b/>
          <w:sz w:val="22"/>
          <w:szCs w:val="22"/>
        </w:rPr>
        <w:t>5</w:t>
      </w:r>
      <w:r w:rsidRPr="00A37519">
        <w:rPr>
          <w:rFonts w:cs="Times New Roman"/>
          <w:b/>
          <w:sz w:val="22"/>
          <w:szCs w:val="22"/>
        </w:rPr>
        <w:t>.</w:t>
      </w:r>
      <w:r w:rsidRPr="00A37519">
        <w:rPr>
          <w:rFonts w:cs="Times New Roman"/>
          <w:sz w:val="22"/>
          <w:szCs w:val="22"/>
        </w:rPr>
        <w:t xml:space="preserve"> </w:t>
      </w:r>
      <w:r w:rsidRPr="00A37519">
        <w:rPr>
          <w:rFonts w:cs="Times New Roman"/>
          <w:i/>
          <w:sz w:val="22"/>
          <w:szCs w:val="22"/>
        </w:rPr>
        <w:t>Czy Zamawiający będzie wymagał dla studni kanalizacyjnych rur trzonowych karbowanych jednowarstwowych które zapewniają prawidłowe zagęszczenie podsypki podczas montażu, elastyczność oraz współpracę z gruntem podczas jego wypiętrzania w wyniku zamarzania?</w:t>
      </w:r>
      <w:r w:rsidRPr="00A37519">
        <w:rPr>
          <w:rFonts w:cs="Times New Roman"/>
          <w:sz w:val="22"/>
          <w:szCs w:val="22"/>
        </w:rPr>
        <w:t xml:space="preserve"> </w:t>
      </w:r>
    </w:p>
    <w:p w:rsidR="00A37519" w:rsidRPr="00A37519" w:rsidRDefault="00A37519" w:rsidP="00A37519">
      <w:pPr>
        <w:jc w:val="both"/>
        <w:rPr>
          <w:rFonts w:cs="Times New Roman"/>
          <w:color w:val="FF0000"/>
          <w:sz w:val="22"/>
          <w:szCs w:val="22"/>
        </w:rPr>
      </w:pPr>
      <w:r w:rsidRPr="00A37519">
        <w:rPr>
          <w:rFonts w:cs="Times New Roman"/>
          <w:b/>
          <w:sz w:val="22"/>
          <w:szCs w:val="22"/>
        </w:rPr>
        <w:t>Odpowiedź:</w:t>
      </w:r>
      <w:r>
        <w:rPr>
          <w:rFonts w:cs="Times New Roman"/>
          <w:sz w:val="22"/>
          <w:szCs w:val="22"/>
        </w:rPr>
        <w:t xml:space="preserve"> </w:t>
      </w:r>
      <w:r w:rsidRPr="00A37519">
        <w:rPr>
          <w:rFonts w:cs="Times New Roman"/>
          <w:sz w:val="22"/>
          <w:szCs w:val="22"/>
        </w:rPr>
        <w:t>Zamawiający będzie wymagał zastosowania rur trzonowych karbowanych o sztywności obwodowej nie mniejszej niż 4kN/m2</w:t>
      </w:r>
      <w:r>
        <w:rPr>
          <w:rFonts w:cs="Times New Roman"/>
          <w:sz w:val="22"/>
          <w:szCs w:val="22"/>
        </w:rPr>
        <w:t>.</w:t>
      </w:r>
    </w:p>
    <w:p w:rsidR="00A37519" w:rsidRPr="00A37519" w:rsidRDefault="00A37519" w:rsidP="00A37519">
      <w:pPr>
        <w:jc w:val="both"/>
        <w:rPr>
          <w:rFonts w:cs="Times New Roman"/>
          <w:i/>
          <w:sz w:val="22"/>
          <w:szCs w:val="22"/>
        </w:rPr>
      </w:pPr>
      <w:r w:rsidRPr="00A37519">
        <w:rPr>
          <w:rFonts w:cs="Times New Roman"/>
          <w:b/>
          <w:sz w:val="22"/>
          <w:szCs w:val="22"/>
        </w:rPr>
        <w:t xml:space="preserve">Pytanie </w:t>
      </w:r>
      <w:r>
        <w:rPr>
          <w:rFonts w:cs="Times New Roman"/>
          <w:b/>
          <w:sz w:val="22"/>
          <w:szCs w:val="22"/>
        </w:rPr>
        <w:t>6</w:t>
      </w:r>
      <w:r w:rsidRPr="00A37519">
        <w:rPr>
          <w:rFonts w:cs="Times New Roman"/>
          <w:b/>
          <w:sz w:val="22"/>
          <w:szCs w:val="22"/>
        </w:rPr>
        <w:t>.</w:t>
      </w:r>
      <w:r w:rsidRPr="00A37519">
        <w:rPr>
          <w:rFonts w:cs="Times New Roman"/>
          <w:sz w:val="22"/>
          <w:szCs w:val="22"/>
        </w:rPr>
        <w:t xml:space="preserve"> </w:t>
      </w:r>
      <w:r w:rsidRPr="00A37519">
        <w:rPr>
          <w:rFonts w:cs="Times New Roman"/>
          <w:i/>
          <w:sz w:val="22"/>
          <w:szCs w:val="22"/>
        </w:rPr>
        <w:t xml:space="preserve">Zgodnie z normą PN-EN 13598-2 dla studzienek tworzywowych konieczne jest określenie parametrów technicznych.  Czy Zamawiający jako równoważne w stosunku do studzienki włazowej zaprojektowanych i opisanych w </w:t>
      </w:r>
      <w:proofErr w:type="spellStart"/>
      <w:r w:rsidRPr="00A37519">
        <w:rPr>
          <w:rFonts w:cs="Times New Roman"/>
          <w:i/>
          <w:sz w:val="22"/>
          <w:szCs w:val="22"/>
        </w:rPr>
        <w:t>siwz</w:t>
      </w:r>
      <w:proofErr w:type="spellEnd"/>
      <w:r w:rsidRPr="00A37519">
        <w:rPr>
          <w:rFonts w:cs="Times New Roman"/>
          <w:i/>
          <w:sz w:val="22"/>
          <w:szCs w:val="22"/>
        </w:rPr>
        <w:t xml:space="preserve"> uzna studzienki o następującym obszarze zastosowania: </w:t>
      </w:r>
    </w:p>
    <w:p w:rsidR="00A37519" w:rsidRPr="00A37519" w:rsidRDefault="00A37519" w:rsidP="00A37519">
      <w:pPr>
        <w:jc w:val="both"/>
        <w:rPr>
          <w:rFonts w:cs="Times New Roman"/>
          <w:i/>
          <w:sz w:val="22"/>
          <w:szCs w:val="22"/>
        </w:rPr>
      </w:pPr>
      <w:r w:rsidRPr="00A37519">
        <w:rPr>
          <w:rFonts w:cs="Times New Roman"/>
          <w:i/>
          <w:sz w:val="22"/>
          <w:szCs w:val="22"/>
        </w:rPr>
        <w:t>- dostosowane dla obszarów obciążonych ruchem ciężkim (SLW 60) i możliwością zwieńczenia w klasie D400 - dopuszczalna głębokość 6m  - maksymalny poziom  wody gruntowej 5m  - szczelność 0,5 bar w warunkach badania D wg normy PN-EN 1277 - uszczelki zgodne z PN-EN 681-1 dostosowane do kanalizacji. Czy jest możliwe obniżenie któregokolwiek z tych parametrów?</w:t>
      </w:r>
    </w:p>
    <w:p w:rsidR="00A37519" w:rsidRPr="00A37519" w:rsidRDefault="00A37519" w:rsidP="00A37519">
      <w:pPr>
        <w:jc w:val="both"/>
        <w:rPr>
          <w:rFonts w:cs="Times New Roman"/>
          <w:color w:val="FF0000"/>
          <w:sz w:val="22"/>
          <w:szCs w:val="22"/>
        </w:rPr>
      </w:pPr>
      <w:r w:rsidRPr="00A37519">
        <w:rPr>
          <w:rFonts w:cs="Times New Roman"/>
          <w:b/>
          <w:sz w:val="22"/>
          <w:szCs w:val="22"/>
        </w:rPr>
        <w:t>Odpowiedź:</w:t>
      </w:r>
      <w:r>
        <w:rPr>
          <w:rFonts w:cs="Times New Roman"/>
          <w:sz w:val="22"/>
          <w:szCs w:val="22"/>
        </w:rPr>
        <w:t xml:space="preserve"> </w:t>
      </w:r>
      <w:r w:rsidRPr="00A37519">
        <w:rPr>
          <w:rFonts w:cs="Times New Roman"/>
          <w:sz w:val="22"/>
          <w:szCs w:val="22"/>
        </w:rPr>
        <w:t>Zamawiający uzna zaproponowane studnie ale bez możliwości obniżania parametrów technicznych</w:t>
      </w:r>
      <w:r>
        <w:rPr>
          <w:rFonts w:cs="Times New Roman"/>
          <w:sz w:val="22"/>
          <w:szCs w:val="22"/>
        </w:rPr>
        <w:t>.</w:t>
      </w:r>
    </w:p>
    <w:p w:rsidR="00A37519" w:rsidRPr="00A37519" w:rsidRDefault="00A37519" w:rsidP="00A37519">
      <w:pPr>
        <w:jc w:val="both"/>
        <w:rPr>
          <w:rFonts w:cs="Times New Roman"/>
          <w:sz w:val="22"/>
          <w:szCs w:val="22"/>
        </w:rPr>
      </w:pPr>
      <w:r w:rsidRPr="00A37519">
        <w:rPr>
          <w:rFonts w:cs="Times New Roman"/>
          <w:b/>
          <w:sz w:val="22"/>
          <w:szCs w:val="22"/>
        </w:rPr>
        <w:t xml:space="preserve">Pytanie </w:t>
      </w:r>
      <w:r>
        <w:rPr>
          <w:rFonts w:cs="Times New Roman"/>
          <w:b/>
          <w:sz w:val="22"/>
          <w:szCs w:val="22"/>
        </w:rPr>
        <w:t>7</w:t>
      </w:r>
      <w:r w:rsidRPr="00A37519">
        <w:rPr>
          <w:rFonts w:cs="Times New Roman"/>
          <w:b/>
          <w:sz w:val="22"/>
          <w:szCs w:val="22"/>
        </w:rPr>
        <w:t>.</w:t>
      </w:r>
      <w:r w:rsidRPr="00A37519">
        <w:rPr>
          <w:rFonts w:cs="Times New Roman"/>
          <w:i/>
          <w:sz w:val="22"/>
          <w:szCs w:val="22"/>
        </w:rPr>
        <w:t xml:space="preserve"> Jako uzbrojenie na przewodach kanalizacyjnych zostały wskazane studzienki inspekcyjne z </w:t>
      </w:r>
      <w:r w:rsidRPr="00A37519">
        <w:rPr>
          <w:rFonts w:cs="Times New Roman"/>
          <w:i/>
          <w:sz w:val="22"/>
          <w:szCs w:val="22"/>
        </w:rPr>
        <w:lastRenderedPageBreak/>
        <w:t>PP Dn425 mm, Dn600 i Dn1000. Cechą charakterystyczną części studzienek na polskim rynku jest wyposażenie w nastawne kielichy połączeniowe oraz możliwość uzyskania każdego potrzebnego kąta podczas budowy kanalizacji (np. 43,105, 217 stopni itd.). Czy Zamawiający nie dopuści do wbudowania studzienek których zmiana kierunku przepływu nastąpi przed lub za studnią za pomocą kolan/kształtek mając na uwadze dostępne w/w rozwiązania?</w:t>
      </w:r>
    </w:p>
    <w:p w:rsidR="00A37519" w:rsidRPr="00A37519" w:rsidRDefault="00A37519" w:rsidP="00A37519">
      <w:pPr>
        <w:jc w:val="both"/>
        <w:rPr>
          <w:rFonts w:cs="Times New Roman"/>
          <w:sz w:val="22"/>
          <w:szCs w:val="22"/>
        </w:rPr>
      </w:pPr>
      <w:r w:rsidRPr="00A37519">
        <w:rPr>
          <w:rFonts w:cs="Times New Roman"/>
          <w:b/>
          <w:sz w:val="22"/>
          <w:szCs w:val="22"/>
        </w:rPr>
        <w:t>Odpowiedź:</w:t>
      </w:r>
      <w:r>
        <w:rPr>
          <w:rFonts w:cs="Times New Roman"/>
          <w:sz w:val="22"/>
          <w:szCs w:val="22"/>
        </w:rPr>
        <w:t xml:space="preserve"> </w:t>
      </w:r>
      <w:r w:rsidRPr="00A37519">
        <w:rPr>
          <w:rFonts w:cs="Times New Roman"/>
          <w:sz w:val="22"/>
          <w:szCs w:val="22"/>
        </w:rPr>
        <w:t>Zamawiający informuje że zmiana kierunku sieci kanalizacyjnej jest możliwa tylko w studniach z wyprofilowanymi kinetami. Zamawiający nie dopuszcza stosowania kolan na sieci.</w:t>
      </w:r>
    </w:p>
    <w:p w:rsidR="00A37519" w:rsidRPr="00A37519" w:rsidRDefault="00A37519" w:rsidP="00A37519">
      <w:pPr>
        <w:jc w:val="both"/>
        <w:rPr>
          <w:rFonts w:cs="Times New Roman"/>
          <w:sz w:val="22"/>
          <w:szCs w:val="22"/>
        </w:rPr>
      </w:pPr>
      <w:r w:rsidRPr="00A37519">
        <w:rPr>
          <w:rFonts w:cs="Times New Roman"/>
          <w:sz w:val="22"/>
          <w:szCs w:val="22"/>
        </w:rPr>
        <w:t xml:space="preserve"> </w:t>
      </w:r>
      <w:r w:rsidRPr="00A37519">
        <w:rPr>
          <w:rFonts w:cs="Times New Roman"/>
          <w:b/>
          <w:sz w:val="22"/>
          <w:szCs w:val="22"/>
        </w:rPr>
        <w:t xml:space="preserve">Pytanie </w:t>
      </w:r>
      <w:r>
        <w:rPr>
          <w:rFonts w:cs="Times New Roman"/>
          <w:b/>
          <w:sz w:val="22"/>
          <w:szCs w:val="22"/>
        </w:rPr>
        <w:t>8</w:t>
      </w:r>
      <w:r w:rsidRPr="00A37519">
        <w:rPr>
          <w:rFonts w:cs="Times New Roman"/>
          <w:b/>
          <w:sz w:val="22"/>
          <w:szCs w:val="22"/>
        </w:rPr>
        <w:t>.</w:t>
      </w:r>
      <w:r w:rsidRPr="00A37519">
        <w:rPr>
          <w:rFonts w:cs="Times New Roman"/>
          <w:sz w:val="22"/>
          <w:szCs w:val="22"/>
        </w:rPr>
        <w:t xml:space="preserve"> </w:t>
      </w:r>
      <w:r w:rsidRPr="00A37519">
        <w:rPr>
          <w:rFonts w:cs="Times New Roman"/>
          <w:i/>
          <w:sz w:val="22"/>
          <w:szCs w:val="22"/>
        </w:rPr>
        <w:t>Na rynku średnice studzienek tworzywowych wyrażane są w różnej formie wymiarowej. Czy przez oznaczenie studni wymiarem 425 zamawiający potwierdza wymóg zastosowania studni o średnicy wewnętrznej rury trzonowej min. 425mm oraz rury teleskopowej średnicy wewnętrznej min. 405mm?</w:t>
      </w:r>
      <w:r w:rsidRPr="00A37519">
        <w:rPr>
          <w:rFonts w:cs="Times New Roman"/>
          <w:sz w:val="22"/>
          <w:szCs w:val="22"/>
        </w:rPr>
        <w:t xml:space="preserve"> </w:t>
      </w:r>
    </w:p>
    <w:p w:rsidR="00A37519" w:rsidRPr="00DA5806" w:rsidRDefault="00A37519" w:rsidP="00A37519">
      <w:pPr>
        <w:jc w:val="both"/>
        <w:rPr>
          <w:rFonts w:cs="Times New Roman"/>
          <w:sz w:val="22"/>
          <w:szCs w:val="22"/>
        </w:rPr>
      </w:pPr>
      <w:r w:rsidRPr="00A37519">
        <w:rPr>
          <w:rFonts w:cs="Times New Roman"/>
          <w:b/>
          <w:sz w:val="22"/>
          <w:szCs w:val="22"/>
        </w:rPr>
        <w:t>Odpowiedź:</w:t>
      </w:r>
      <w:r>
        <w:rPr>
          <w:rFonts w:cs="Times New Roman"/>
          <w:sz w:val="22"/>
          <w:szCs w:val="22"/>
        </w:rPr>
        <w:t xml:space="preserve"> </w:t>
      </w:r>
      <w:r w:rsidRPr="00DA5806">
        <w:rPr>
          <w:rFonts w:cs="Times New Roman"/>
          <w:sz w:val="22"/>
          <w:szCs w:val="22"/>
        </w:rPr>
        <w:t>Zamawiający informuje, że będzie wymagał stosowania rury trzonowej 425mm i rury teleskopowej 405mm</w:t>
      </w:r>
      <w:r w:rsidR="00DA5806">
        <w:rPr>
          <w:rFonts w:cs="Times New Roman"/>
          <w:sz w:val="22"/>
          <w:szCs w:val="22"/>
        </w:rPr>
        <w:t>.</w:t>
      </w:r>
    </w:p>
    <w:p w:rsidR="00A37519" w:rsidRPr="00A37519" w:rsidRDefault="00A37519" w:rsidP="00A37519">
      <w:pPr>
        <w:jc w:val="both"/>
        <w:rPr>
          <w:rFonts w:cs="Times New Roman"/>
          <w:sz w:val="22"/>
          <w:szCs w:val="22"/>
        </w:rPr>
      </w:pPr>
      <w:r w:rsidRPr="00A37519">
        <w:rPr>
          <w:rFonts w:cs="Times New Roman"/>
          <w:b/>
          <w:sz w:val="22"/>
          <w:szCs w:val="22"/>
        </w:rPr>
        <w:t xml:space="preserve">Pytanie </w:t>
      </w:r>
      <w:r>
        <w:rPr>
          <w:rFonts w:cs="Times New Roman"/>
          <w:b/>
          <w:sz w:val="22"/>
          <w:szCs w:val="22"/>
        </w:rPr>
        <w:t>9</w:t>
      </w:r>
      <w:r w:rsidRPr="00A37519">
        <w:rPr>
          <w:rFonts w:cs="Times New Roman"/>
          <w:b/>
          <w:sz w:val="22"/>
          <w:szCs w:val="22"/>
        </w:rPr>
        <w:t>.</w:t>
      </w:r>
      <w:r w:rsidRPr="00A37519">
        <w:rPr>
          <w:rFonts w:cs="Times New Roman"/>
          <w:sz w:val="22"/>
          <w:szCs w:val="22"/>
        </w:rPr>
        <w:t xml:space="preserve"> </w:t>
      </w:r>
      <w:r w:rsidRPr="00DA5806">
        <w:rPr>
          <w:rFonts w:cs="Times New Roman"/>
          <w:i/>
          <w:sz w:val="22"/>
          <w:szCs w:val="22"/>
        </w:rPr>
        <w:t>Czy Zamawiający dopuści rury teleskopowe z rdzeniem spienionym, montowane do ramy włazów za pomocą śrub?</w:t>
      </w:r>
    </w:p>
    <w:p w:rsidR="00A37519" w:rsidRPr="00A37519" w:rsidRDefault="00DA5806" w:rsidP="00A37519">
      <w:pPr>
        <w:jc w:val="both"/>
        <w:rPr>
          <w:rFonts w:cs="Times New Roman"/>
          <w:color w:val="FF0000"/>
          <w:sz w:val="22"/>
          <w:szCs w:val="22"/>
        </w:rPr>
      </w:pPr>
      <w:r w:rsidRPr="00A37519">
        <w:rPr>
          <w:rFonts w:cs="Times New Roman"/>
          <w:b/>
          <w:sz w:val="22"/>
          <w:szCs w:val="22"/>
        </w:rPr>
        <w:t>Odpowiedź:</w:t>
      </w:r>
      <w:r>
        <w:rPr>
          <w:rFonts w:cs="Times New Roman"/>
          <w:sz w:val="22"/>
          <w:szCs w:val="22"/>
        </w:rPr>
        <w:t xml:space="preserve"> </w:t>
      </w:r>
      <w:r w:rsidR="00A37519" w:rsidRPr="00DA5806">
        <w:rPr>
          <w:rFonts w:cs="Times New Roman"/>
          <w:sz w:val="22"/>
          <w:szCs w:val="22"/>
        </w:rPr>
        <w:t>Zamawiający nie dopuszcza stosowania elementów z rdzeniem spienionym.</w:t>
      </w:r>
    </w:p>
    <w:p w:rsidR="00A37519" w:rsidRPr="00A37519" w:rsidRDefault="00A37519" w:rsidP="00A37519">
      <w:pPr>
        <w:jc w:val="both"/>
        <w:rPr>
          <w:rFonts w:cs="Times New Roman"/>
          <w:sz w:val="22"/>
          <w:szCs w:val="22"/>
        </w:rPr>
      </w:pPr>
      <w:r w:rsidRPr="00A37519">
        <w:rPr>
          <w:rFonts w:cs="Times New Roman"/>
          <w:sz w:val="22"/>
          <w:szCs w:val="22"/>
        </w:rPr>
        <w:t xml:space="preserve"> </w:t>
      </w:r>
      <w:r w:rsidRPr="00A37519">
        <w:rPr>
          <w:rFonts w:cs="Times New Roman"/>
          <w:b/>
          <w:sz w:val="22"/>
          <w:szCs w:val="22"/>
        </w:rPr>
        <w:t xml:space="preserve">Pytanie </w:t>
      </w:r>
      <w:r>
        <w:rPr>
          <w:rFonts w:cs="Times New Roman"/>
          <w:b/>
          <w:sz w:val="22"/>
          <w:szCs w:val="22"/>
        </w:rPr>
        <w:t>10.</w:t>
      </w:r>
      <w:r w:rsidRPr="00A37519">
        <w:rPr>
          <w:rFonts w:cs="Times New Roman"/>
          <w:sz w:val="22"/>
          <w:szCs w:val="22"/>
        </w:rPr>
        <w:t xml:space="preserve"> </w:t>
      </w:r>
      <w:r w:rsidRPr="00DA5806">
        <w:rPr>
          <w:rFonts w:cs="Times New Roman"/>
          <w:i/>
          <w:sz w:val="22"/>
          <w:szCs w:val="22"/>
        </w:rPr>
        <w:t xml:space="preserve">Czy jako nastawny kielich Zamawiający dopuści kształtkę stosowaną jako dołącznik do </w:t>
      </w:r>
      <w:proofErr w:type="spellStart"/>
      <w:r w:rsidRPr="00DA5806">
        <w:rPr>
          <w:rFonts w:cs="Times New Roman"/>
          <w:i/>
          <w:sz w:val="22"/>
          <w:szCs w:val="22"/>
        </w:rPr>
        <w:t>odgałęzień</w:t>
      </w:r>
      <w:proofErr w:type="spellEnd"/>
      <w:r w:rsidRPr="00DA5806">
        <w:rPr>
          <w:rFonts w:cs="Times New Roman"/>
          <w:i/>
          <w:sz w:val="22"/>
          <w:szCs w:val="22"/>
        </w:rPr>
        <w:t xml:space="preserve"> nasadowych? Jako odrębny wyrób budowlany przeguby kulowe powinny mieć odpowiedni dokument odniesienia. Prosimy o podanie akceptowalnego przez Zamawiającego dokumentu odniesienia, jeśli takie kształtki są akceptowalne.</w:t>
      </w:r>
      <w:r w:rsidRPr="00A37519">
        <w:rPr>
          <w:rFonts w:cs="Times New Roman"/>
          <w:sz w:val="22"/>
          <w:szCs w:val="22"/>
        </w:rPr>
        <w:t xml:space="preserve"> </w:t>
      </w:r>
    </w:p>
    <w:p w:rsidR="00A37519" w:rsidRPr="00A37519" w:rsidRDefault="00DA5806" w:rsidP="00A37519">
      <w:pPr>
        <w:jc w:val="both"/>
        <w:rPr>
          <w:rFonts w:cs="Times New Roman"/>
          <w:color w:val="FF0000"/>
          <w:sz w:val="22"/>
          <w:szCs w:val="22"/>
        </w:rPr>
      </w:pPr>
      <w:r w:rsidRPr="00A37519">
        <w:rPr>
          <w:rFonts w:cs="Times New Roman"/>
          <w:b/>
          <w:sz w:val="22"/>
          <w:szCs w:val="22"/>
        </w:rPr>
        <w:t>Odpowiedź:</w:t>
      </w:r>
      <w:r>
        <w:rPr>
          <w:rFonts w:cs="Times New Roman"/>
          <w:sz w:val="22"/>
          <w:szCs w:val="22"/>
        </w:rPr>
        <w:t xml:space="preserve"> </w:t>
      </w:r>
      <w:r w:rsidR="00A37519" w:rsidRPr="00DA5806">
        <w:rPr>
          <w:rFonts w:cs="Times New Roman"/>
          <w:sz w:val="22"/>
          <w:szCs w:val="22"/>
        </w:rPr>
        <w:t>Zamawiający nie dopuszcza stosowania tego typu rozwiązań</w:t>
      </w:r>
      <w:r w:rsidRPr="00DA5806">
        <w:rPr>
          <w:rFonts w:cs="Times New Roman"/>
          <w:sz w:val="22"/>
          <w:szCs w:val="22"/>
        </w:rPr>
        <w:t>.</w:t>
      </w:r>
    </w:p>
    <w:p w:rsidR="00A37519" w:rsidRPr="00A37519" w:rsidRDefault="00A37519" w:rsidP="00A37519">
      <w:pPr>
        <w:jc w:val="both"/>
        <w:rPr>
          <w:rFonts w:cs="Times New Roman"/>
          <w:sz w:val="22"/>
          <w:szCs w:val="22"/>
        </w:rPr>
      </w:pPr>
      <w:r w:rsidRPr="00A37519">
        <w:rPr>
          <w:rFonts w:cs="Times New Roman"/>
          <w:b/>
          <w:sz w:val="22"/>
          <w:szCs w:val="22"/>
        </w:rPr>
        <w:t>Pytanie 1</w:t>
      </w:r>
      <w:r>
        <w:rPr>
          <w:rFonts w:cs="Times New Roman"/>
          <w:b/>
          <w:sz w:val="22"/>
          <w:szCs w:val="22"/>
        </w:rPr>
        <w:t>1</w:t>
      </w:r>
      <w:r w:rsidRPr="00A37519">
        <w:rPr>
          <w:rFonts w:cs="Times New Roman"/>
          <w:b/>
          <w:sz w:val="22"/>
          <w:szCs w:val="22"/>
        </w:rPr>
        <w:t>.</w:t>
      </w:r>
      <w:r w:rsidRPr="00A37519">
        <w:rPr>
          <w:rFonts w:cs="Times New Roman"/>
          <w:sz w:val="22"/>
          <w:szCs w:val="22"/>
        </w:rPr>
        <w:t xml:space="preserve"> </w:t>
      </w:r>
      <w:r w:rsidRPr="00DA5806">
        <w:rPr>
          <w:rFonts w:cs="Times New Roman"/>
          <w:i/>
          <w:sz w:val="22"/>
          <w:szCs w:val="22"/>
        </w:rPr>
        <w:t>Czy Zamawiający dopuści zwieńczenie studni 425 rurą teleskopową z włazem dn315?</w:t>
      </w:r>
    </w:p>
    <w:p w:rsidR="00A37519" w:rsidRPr="00DA5806" w:rsidRDefault="00DA5806" w:rsidP="00A37519">
      <w:pPr>
        <w:jc w:val="both"/>
        <w:rPr>
          <w:rFonts w:cs="Times New Roman"/>
          <w:sz w:val="22"/>
          <w:szCs w:val="22"/>
        </w:rPr>
      </w:pPr>
      <w:r w:rsidRPr="00A37519">
        <w:rPr>
          <w:rFonts w:cs="Times New Roman"/>
          <w:b/>
          <w:sz w:val="22"/>
          <w:szCs w:val="22"/>
        </w:rPr>
        <w:t>Odpowiedź:</w:t>
      </w:r>
      <w:r>
        <w:rPr>
          <w:rFonts w:cs="Times New Roman"/>
          <w:sz w:val="22"/>
          <w:szCs w:val="22"/>
        </w:rPr>
        <w:t xml:space="preserve"> </w:t>
      </w:r>
      <w:r w:rsidR="00A37519" w:rsidRPr="00DA5806">
        <w:rPr>
          <w:rFonts w:cs="Times New Roman"/>
          <w:sz w:val="22"/>
          <w:szCs w:val="22"/>
        </w:rPr>
        <w:t>Zamawiający nie dopuszcza powyższego zestawienia</w:t>
      </w:r>
      <w:r w:rsidRPr="00DA5806">
        <w:rPr>
          <w:rFonts w:cs="Times New Roman"/>
          <w:sz w:val="22"/>
          <w:szCs w:val="22"/>
        </w:rPr>
        <w:t>.</w:t>
      </w:r>
    </w:p>
    <w:p w:rsidR="00A37519" w:rsidRPr="00A37519" w:rsidRDefault="00A37519" w:rsidP="00A37519">
      <w:pPr>
        <w:jc w:val="both"/>
        <w:rPr>
          <w:rFonts w:cs="Times New Roman"/>
          <w:sz w:val="22"/>
          <w:szCs w:val="22"/>
        </w:rPr>
      </w:pPr>
      <w:r w:rsidRPr="00A37519">
        <w:rPr>
          <w:rFonts w:cs="Times New Roman"/>
          <w:sz w:val="22"/>
          <w:szCs w:val="22"/>
        </w:rPr>
        <w:t xml:space="preserve"> </w:t>
      </w:r>
      <w:r w:rsidRPr="00A37519">
        <w:rPr>
          <w:rFonts w:cs="Times New Roman"/>
          <w:b/>
          <w:sz w:val="22"/>
          <w:szCs w:val="22"/>
        </w:rPr>
        <w:t>Pytanie 1</w:t>
      </w:r>
      <w:r>
        <w:rPr>
          <w:rFonts w:cs="Times New Roman"/>
          <w:b/>
          <w:sz w:val="22"/>
          <w:szCs w:val="22"/>
        </w:rPr>
        <w:t>2</w:t>
      </w:r>
      <w:r w:rsidRPr="00A37519">
        <w:rPr>
          <w:rFonts w:cs="Times New Roman"/>
          <w:b/>
          <w:sz w:val="22"/>
          <w:szCs w:val="22"/>
        </w:rPr>
        <w:t>.</w:t>
      </w:r>
      <w:r w:rsidRPr="00A37519">
        <w:rPr>
          <w:rFonts w:cs="Times New Roman"/>
          <w:sz w:val="22"/>
          <w:szCs w:val="22"/>
        </w:rPr>
        <w:t xml:space="preserve"> </w:t>
      </w:r>
      <w:r w:rsidRPr="00DA5806">
        <w:rPr>
          <w:rFonts w:cs="Times New Roman"/>
          <w:i/>
          <w:sz w:val="22"/>
          <w:szCs w:val="22"/>
        </w:rPr>
        <w:t>Średnice studzienek tworzywowych wyrażane są w różnej formie wymiarowej. Czy przez oznaczenie studni wymiarem 600 zamawiający potwierdza wymóg zastosowania studni o średnicy wewnętrznej rury trzonowej min. 600mm?</w:t>
      </w:r>
    </w:p>
    <w:p w:rsidR="00A37519" w:rsidRPr="00A37519" w:rsidRDefault="00DA5806" w:rsidP="00A37519">
      <w:pPr>
        <w:jc w:val="both"/>
        <w:rPr>
          <w:rFonts w:cs="Times New Roman"/>
          <w:sz w:val="22"/>
          <w:szCs w:val="22"/>
        </w:rPr>
      </w:pPr>
      <w:r w:rsidRPr="00A37519">
        <w:rPr>
          <w:rFonts w:cs="Times New Roman"/>
          <w:b/>
          <w:sz w:val="22"/>
          <w:szCs w:val="22"/>
        </w:rPr>
        <w:t>Odpowiedź</w:t>
      </w:r>
      <w:r w:rsidRPr="00DA5806">
        <w:rPr>
          <w:rFonts w:cs="Times New Roman"/>
          <w:b/>
          <w:sz w:val="22"/>
          <w:szCs w:val="22"/>
        </w:rPr>
        <w:t>:</w:t>
      </w:r>
      <w:r w:rsidRPr="00DA5806">
        <w:rPr>
          <w:rFonts w:cs="Times New Roman"/>
          <w:sz w:val="22"/>
          <w:szCs w:val="22"/>
        </w:rPr>
        <w:t xml:space="preserve"> </w:t>
      </w:r>
      <w:r w:rsidR="00A37519" w:rsidRPr="00DA5806">
        <w:rPr>
          <w:rFonts w:cs="Times New Roman"/>
          <w:sz w:val="22"/>
          <w:szCs w:val="22"/>
        </w:rPr>
        <w:t>Zamawiający informuje że będzie wymagał zastosowania rury trzonowej o średnicy wewnętrznej 600mm</w:t>
      </w:r>
      <w:r>
        <w:rPr>
          <w:rFonts w:cs="Times New Roman"/>
          <w:sz w:val="22"/>
          <w:szCs w:val="22"/>
        </w:rPr>
        <w:t>.</w:t>
      </w:r>
    </w:p>
    <w:p w:rsidR="00A37519" w:rsidRPr="00A37519" w:rsidRDefault="00A37519" w:rsidP="00A37519">
      <w:pPr>
        <w:jc w:val="both"/>
        <w:rPr>
          <w:rFonts w:cs="Times New Roman"/>
          <w:sz w:val="22"/>
          <w:szCs w:val="22"/>
        </w:rPr>
      </w:pPr>
      <w:r w:rsidRPr="00A37519">
        <w:rPr>
          <w:rFonts w:cs="Times New Roman"/>
          <w:sz w:val="22"/>
          <w:szCs w:val="22"/>
        </w:rPr>
        <w:t xml:space="preserve"> </w:t>
      </w:r>
      <w:r w:rsidRPr="00A37519">
        <w:rPr>
          <w:rFonts w:cs="Times New Roman"/>
          <w:b/>
          <w:sz w:val="22"/>
          <w:szCs w:val="22"/>
        </w:rPr>
        <w:t>Pytanie 1</w:t>
      </w:r>
      <w:r>
        <w:rPr>
          <w:rFonts w:cs="Times New Roman"/>
          <w:b/>
          <w:sz w:val="22"/>
          <w:szCs w:val="22"/>
        </w:rPr>
        <w:t>3</w:t>
      </w:r>
      <w:r w:rsidRPr="00A37519">
        <w:rPr>
          <w:rFonts w:cs="Times New Roman"/>
          <w:b/>
          <w:sz w:val="22"/>
          <w:szCs w:val="22"/>
        </w:rPr>
        <w:t>.</w:t>
      </w:r>
      <w:r w:rsidRPr="00A37519">
        <w:rPr>
          <w:rFonts w:cs="Times New Roman"/>
          <w:sz w:val="22"/>
          <w:szCs w:val="22"/>
        </w:rPr>
        <w:t xml:space="preserve"> </w:t>
      </w:r>
      <w:r w:rsidRPr="00DA5806">
        <w:rPr>
          <w:rFonts w:cs="Times New Roman"/>
          <w:i/>
          <w:sz w:val="22"/>
          <w:szCs w:val="22"/>
        </w:rPr>
        <w:t>Czy Zamawiający dla włazów żeliwnych do studni DN 425 będzie wymagał śrub mocujących pokrywę włazu do ramy wykonanych ze stali nierdzewnej – gwarantujących bezproblemowe otwarcie studni kanalizacyjnych przez cały okres użytkowania?</w:t>
      </w:r>
    </w:p>
    <w:p w:rsidR="00A37519" w:rsidRPr="00DA5806" w:rsidRDefault="00DA5806" w:rsidP="00A37519">
      <w:pPr>
        <w:jc w:val="both"/>
        <w:rPr>
          <w:rFonts w:cs="Times New Roman"/>
          <w:sz w:val="22"/>
          <w:szCs w:val="22"/>
        </w:rPr>
      </w:pPr>
      <w:r w:rsidRPr="00A37519">
        <w:rPr>
          <w:rFonts w:cs="Times New Roman"/>
          <w:b/>
          <w:sz w:val="22"/>
          <w:szCs w:val="22"/>
        </w:rPr>
        <w:t>Odpowiedź:</w:t>
      </w:r>
      <w:r>
        <w:rPr>
          <w:rFonts w:cs="Times New Roman"/>
          <w:sz w:val="22"/>
          <w:szCs w:val="22"/>
        </w:rPr>
        <w:t xml:space="preserve"> </w:t>
      </w:r>
      <w:r w:rsidR="00A37519" w:rsidRPr="00DA5806">
        <w:rPr>
          <w:rFonts w:cs="Times New Roman"/>
          <w:sz w:val="22"/>
          <w:szCs w:val="22"/>
        </w:rPr>
        <w:t>Zamawiający informuje że Wykonawca będzie mógł zastosować śruby ocynkowane</w:t>
      </w:r>
      <w:r w:rsidRPr="00DA5806">
        <w:rPr>
          <w:rFonts w:cs="Times New Roman"/>
          <w:sz w:val="22"/>
          <w:szCs w:val="22"/>
        </w:rPr>
        <w:t>.</w:t>
      </w:r>
    </w:p>
    <w:p w:rsidR="00A37519" w:rsidRPr="00935FFD" w:rsidRDefault="00A37519" w:rsidP="00A37519">
      <w:pPr>
        <w:jc w:val="both"/>
        <w:rPr>
          <w:rFonts w:cs="Times New Roman"/>
        </w:rPr>
      </w:pPr>
      <w:r w:rsidRPr="00935FFD">
        <w:rPr>
          <w:rFonts w:cs="Times New Roman"/>
        </w:rPr>
        <w:t xml:space="preserve"> </w:t>
      </w:r>
    </w:p>
    <w:p w:rsidR="007E5431" w:rsidRPr="007E5431" w:rsidRDefault="007E5431" w:rsidP="007E5431">
      <w:pPr>
        <w:pStyle w:val="HTML-wstpniesformatowany"/>
        <w:jc w:val="both"/>
        <w:rPr>
          <w:rFonts w:ascii="Times New Roman" w:hAnsi="Times New Roman" w:cs="Times New Roman"/>
          <w:b/>
          <w:sz w:val="22"/>
          <w:szCs w:val="22"/>
        </w:rPr>
      </w:pPr>
    </w:p>
    <w:p w:rsidR="00700086" w:rsidRDefault="004A7515" w:rsidP="007E5431">
      <w:pPr>
        <w:widowControl/>
        <w:suppressAutoHyphens w:val="0"/>
        <w:spacing w:line="360" w:lineRule="auto"/>
        <w:ind w:left="4821" w:firstLine="708"/>
        <w:jc w:val="center"/>
        <w:rPr>
          <w:rFonts w:eastAsia="Times New Roman" w:cs="Arial"/>
          <w:i/>
          <w:iCs/>
          <w:spacing w:val="-4"/>
          <w:sz w:val="22"/>
          <w:szCs w:val="22"/>
        </w:rPr>
      </w:pPr>
      <w:r>
        <w:rPr>
          <w:rFonts w:eastAsia="Times New Roman" w:cs="Arial"/>
          <w:i/>
          <w:iCs/>
          <w:spacing w:val="-4"/>
          <w:sz w:val="22"/>
          <w:szCs w:val="22"/>
        </w:rPr>
        <w:t>Z poważaniem</w:t>
      </w:r>
    </w:p>
    <w:p w:rsidR="00F8531D" w:rsidRDefault="00F8531D" w:rsidP="00F8531D">
      <w:pPr>
        <w:tabs>
          <w:tab w:val="center" w:pos="5432"/>
          <w:tab w:val="right" w:pos="9968"/>
        </w:tabs>
        <w:ind w:left="5529"/>
        <w:jc w:val="center"/>
        <w:rPr>
          <w:rFonts w:eastAsia="Times New Roman" w:cs="Arial"/>
          <w:b/>
          <w:i/>
          <w:spacing w:val="-4"/>
          <w:sz w:val="20"/>
          <w:szCs w:val="20"/>
        </w:rPr>
      </w:pPr>
    </w:p>
    <w:p w:rsidR="00CA40AB" w:rsidRDefault="00CA40AB" w:rsidP="00F8531D">
      <w:pPr>
        <w:tabs>
          <w:tab w:val="center" w:pos="5432"/>
          <w:tab w:val="right" w:pos="9968"/>
        </w:tabs>
        <w:ind w:left="5529"/>
        <w:jc w:val="center"/>
        <w:rPr>
          <w:rFonts w:eastAsia="Times New Roman" w:cs="Arial"/>
          <w:b/>
          <w:i/>
          <w:spacing w:val="-4"/>
          <w:sz w:val="20"/>
          <w:szCs w:val="20"/>
        </w:rPr>
      </w:pPr>
    </w:p>
    <w:p w:rsidR="00751B81" w:rsidRDefault="00751B81" w:rsidP="00751B81">
      <w:pPr>
        <w:jc w:val="center"/>
        <w:rPr>
          <w:rFonts w:eastAsia="Calibri" w:cs="Times New Roman"/>
          <w:kern w:val="0"/>
          <w:sz w:val="22"/>
          <w:szCs w:val="22"/>
          <w:lang w:eastAsia="ar-SA" w:bidi="ar-SA"/>
        </w:rPr>
      </w:pPr>
      <w:r>
        <w:rPr>
          <w:rFonts w:cs="Times New Roman"/>
        </w:rPr>
        <w:t>PREZES ZARZĄDU /-/ Włodzimierz Kaczmarczyk</w:t>
      </w:r>
    </w:p>
    <w:p w:rsidR="00751B81" w:rsidRDefault="00751B81" w:rsidP="00751B81">
      <w:pPr>
        <w:jc w:val="center"/>
        <w:rPr>
          <w:rFonts w:cs="Times New Roman"/>
        </w:rPr>
      </w:pPr>
      <w:r>
        <w:rPr>
          <w:rFonts w:cs="Times New Roman"/>
        </w:rPr>
        <w:t xml:space="preserve">CZŁONEK ZARZĄDU /-/ Jacek </w:t>
      </w:r>
      <w:proofErr w:type="spellStart"/>
      <w:r>
        <w:rPr>
          <w:rFonts w:cs="Times New Roman"/>
        </w:rPr>
        <w:t>Elak</w:t>
      </w:r>
      <w:proofErr w:type="spellEnd"/>
    </w:p>
    <w:p w:rsidR="00751B81" w:rsidRDefault="00751B81" w:rsidP="00751B81">
      <w:pPr>
        <w:rPr>
          <w:rFonts w:eastAsia="Times New Roman" w:cs="Times New Roman"/>
          <w:lang w:eastAsia="pl-PL"/>
        </w:rPr>
      </w:pPr>
    </w:p>
    <w:p w:rsidR="00CA40AB" w:rsidRDefault="00CA40AB" w:rsidP="00751B81">
      <w:pPr>
        <w:tabs>
          <w:tab w:val="center" w:pos="5432"/>
          <w:tab w:val="right" w:pos="9968"/>
        </w:tabs>
        <w:ind w:left="5529"/>
        <w:jc w:val="center"/>
        <w:rPr>
          <w:rFonts w:eastAsia="Times New Roman" w:cs="Arial"/>
          <w:b/>
          <w:i/>
          <w:spacing w:val="-4"/>
          <w:sz w:val="20"/>
          <w:szCs w:val="20"/>
        </w:rPr>
      </w:pPr>
    </w:p>
    <w:p w:rsidR="00CA40AB" w:rsidRPr="00F8531D" w:rsidRDefault="00CA40AB" w:rsidP="00751B81">
      <w:pPr>
        <w:tabs>
          <w:tab w:val="center" w:pos="5432"/>
          <w:tab w:val="right" w:pos="9968"/>
        </w:tabs>
        <w:rPr>
          <w:rFonts w:eastAsia="Times New Roman" w:cs="Arial"/>
          <w:b/>
          <w:i/>
          <w:spacing w:val="-4"/>
          <w:sz w:val="20"/>
          <w:szCs w:val="20"/>
        </w:rPr>
      </w:pPr>
    </w:p>
    <w:p w:rsidR="00F8531D" w:rsidRPr="007E5431" w:rsidRDefault="007E5431" w:rsidP="007E5431">
      <w:pPr>
        <w:tabs>
          <w:tab w:val="center" w:pos="5432"/>
          <w:tab w:val="right" w:pos="9968"/>
        </w:tabs>
        <w:ind w:left="11"/>
        <w:jc w:val="both"/>
        <w:rPr>
          <w:color w:val="000080"/>
          <w:sz w:val="20"/>
          <w:szCs w:val="20"/>
          <w:u w:val="single"/>
          <w:lang w:val="de-DE" w:eastAsia="ar-SA" w:bidi="ar-SA"/>
        </w:rPr>
      </w:pPr>
      <w:r>
        <w:rPr>
          <w:noProof/>
          <w:lang w:eastAsia="pl-PL" w:bidi="ar-SA"/>
        </w:rPr>
        <w:drawing>
          <wp:anchor distT="0" distB="0" distL="114300" distR="114300" simplePos="0" relativeHeight="251659264" behindDoc="0" locked="0" layoutInCell="1" allowOverlap="1" wp14:anchorId="56411F14" wp14:editId="1B5219B6">
            <wp:simplePos x="0" y="0"/>
            <wp:positionH relativeFrom="margin">
              <wp:posOffset>-118745</wp:posOffset>
            </wp:positionH>
            <wp:positionV relativeFrom="paragraph">
              <wp:posOffset>365760</wp:posOffset>
            </wp:positionV>
            <wp:extent cx="2311400" cy="11430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14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A56">
        <w:rPr>
          <w:rFonts w:eastAsia="Times New Roman" w:cs="Arial"/>
          <w:spacing w:val="-4"/>
          <w:sz w:val="20"/>
          <w:szCs w:val="20"/>
        </w:rPr>
        <w:t>Wyjaśnienie</w:t>
      </w:r>
      <w:r w:rsidR="002262E2">
        <w:rPr>
          <w:rFonts w:eastAsia="Times New Roman" w:cs="Arial"/>
          <w:spacing w:val="-4"/>
          <w:sz w:val="20"/>
          <w:szCs w:val="20"/>
        </w:rPr>
        <w:t xml:space="preserve"> </w:t>
      </w:r>
      <w:r w:rsidR="004A7515" w:rsidRPr="002558D1">
        <w:rPr>
          <w:rFonts w:eastAsia="Times New Roman" w:cs="Arial"/>
          <w:spacing w:val="-4"/>
          <w:sz w:val="20"/>
          <w:szCs w:val="20"/>
        </w:rPr>
        <w:t xml:space="preserve">otrzymują Wykonawcy, którzy pobrali SIWZ oraz zamieszcza się je na stronie internetowej Zamawiającego </w:t>
      </w:r>
      <w:hyperlink r:id="rId8" w:history="1">
        <w:r w:rsidR="00F675E1" w:rsidRPr="002558D1">
          <w:rPr>
            <w:rStyle w:val="Hipercze"/>
            <w:sz w:val="20"/>
            <w:szCs w:val="20"/>
            <w:lang w:val="de-DE" w:eastAsia="ar-SA" w:bidi="ar-SA"/>
          </w:rPr>
          <w:t>www.pwikpultusk.bip.org.pl</w:t>
        </w:r>
      </w:hyperlink>
    </w:p>
    <w:sectPr w:rsidR="00F8531D" w:rsidRPr="007E5431" w:rsidSect="005411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EA9" w:rsidRDefault="008E4EA9" w:rsidP="00F675E1">
      <w:r>
        <w:separator/>
      </w:r>
    </w:p>
  </w:endnote>
  <w:endnote w:type="continuationSeparator" w:id="0">
    <w:p w:rsidR="008E4EA9" w:rsidRDefault="008E4EA9" w:rsidP="00F6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2"/>
    <w:family w:val="auto"/>
    <w:pitch w:val="default"/>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5E1" w:rsidRPr="00A264E8" w:rsidRDefault="00F675E1" w:rsidP="00F675E1">
    <w:pPr>
      <w:spacing w:line="360" w:lineRule="auto"/>
      <w:jc w:val="center"/>
      <w:rPr>
        <w:sz w:val="16"/>
        <w:szCs w:val="16"/>
      </w:rPr>
    </w:pPr>
    <w:r>
      <w:rPr>
        <w:rFonts w:cs="Arial"/>
        <w:iCs/>
        <w:color w:val="000000"/>
        <w:sz w:val="16"/>
        <w:szCs w:val="16"/>
      </w:rPr>
      <w:t>projekt pn.: „</w:t>
    </w:r>
    <w:r>
      <w:rPr>
        <w:b/>
        <w:bCs/>
        <w:i/>
        <w:sz w:val="16"/>
        <w:szCs w:val="16"/>
      </w:rPr>
      <w:t xml:space="preserve">Inwestycja sieci kanalizacyjnej </w:t>
    </w:r>
    <w:r>
      <w:rPr>
        <w:sz w:val="16"/>
        <w:szCs w:val="16"/>
      </w:rPr>
      <w:t xml:space="preserve"> </w:t>
    </w:r>
    <w:r w:rsidRPr="00361235">
      <w:rPr>
        <w:b/>
        <w:i/>
        <w:sz w:val="16"/>
        <w:szCs w:val="16"/>
      </w:rPr>
      <w:t>i obróbki osadów w mieście Pułtusk</w:t>
    </w:r>
    <w:r>
      <w:rPr>
        <w:sz w:val="16"/>
        <w:szCs w:val="16"/>
      </w:rPr>
      <w:t>” w  ramach Działania 2.3 Gospodarka wodno – ściekowa w aglomeracjach,  Programu Operacyjnego Infrastruktura i Środowisko 2014–2020</w:t>
    </w:r>
  </w:p>
  <w:p w:rsidR="00F675E1" w:rsidRDefault="00F675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EA9" w:rsidRDefault="008E4EA9" w:rsidP="00F675E1">
      <w:r>
        <w:separator/>
      </w:r>
    </w:p>
  </w:footnote>
  <w:footnote w:type="continuationSeparator" w:id="0">
    <w:p w:rsidR="008E4EA9" w:rsidRDefault="008E4EA9" w:rsidP="00F67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5E1" w:rsidRDefault="00081F19" w:rsidP="00F675E1">
    <w:pPr>
      <w:pStyle w:val="Nagwek"/>
    </w:pPr>
    <w:r>
      <w:rPr>
        <w:noProof/>
        <w:lang w:eastAsia="pl-PL" w:bidi="ar-SA"/>
      </w:rPr>
      <w:drawing>
        <wp:inline distT="0" distB="0" distL="0" distR="0">
          <wp:extent cx="6143625" cy="1228725"/>
          <wp:effectExtent l="0" t="0" r="0" b="0"/>
          <wp:docPr id="1" name="Obraz 1" descr="FE_IS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IS_RGB-2"/>
                  <pic:cNvPicPr>
                    <a:picLocks noChangeAspect="1" noChangeArrowheads="1"/>
                  </pic:cNvPicPr>
                </pic:nvPicPr>
                <pic:blipFill>
                  <a:blip r:embed="rId1"/>
                  <a:srcRect/>
                  <a:stretch>
                    <a:fillRect/>
                  </a:stretch>
                </pic:blipFill>
                <pic:spPr bwMode="auto">
                  <a:xfrm>
                    <a:off x="0" y="0"/>
                    <a:ext cx="6143625" cy="1228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566"/>
      </w:pPr>
      <w:rPr>
        <w:rFonts w:ascii="Symbol" w:hAnsi="Symbol" w:cs="StarSymbol"/>
        <w:sz w:val="18"/>
        <w:szCs w:val="18"/>
      </w:rPr>
    </w:lvl>
    <w:lvl w:ilvl="2">
      <w:start w:val="1"/>
      <w:numFmt w:val="bullet"/>
      <w:lvlText w:val=""/>
      <w:lvlJc w:val="left"/>
      <w:pPr>
        <w:tabs>
          <w:tab w:val="num" w:pos="849"/>
        </w:tabs>
        <w:ind w:left="849" w:hanging="849"/>
      </w:pPr>
      <w:rPr>
        <w:rFonts w:ascii="Symbol" w:hAnsi="Symbol" w:cs="StarSymbol"/>
        <w:sz w:val="18"/>
        <w:szCs w:val="18"/>
      </w:rPr>
    </w:lvl>
    <w:lvl w:ilvl="3">
      <w:start w:val="1"/>
      <w:numFmt w:val="bullet"/>
      <w:lvlText w:val=""/>
      <w:lvlJc w:val="left"/>
      <w:pPr>
        <w:tabs>
          <w:tab w:val="num" w:pos="1132"/>
        </w:tabs>
        <w:ind w:left="1132" w:hanging="1132"/>
      </w:pPr>
      <w:rPr>
        <w:rFonts w:ascii="Symbol" w:hAnsi="Symbol" w:cs="StarSymbol"/>
        <w:sz w:val="18"/>
        <w:szCs w:val="18"/>
      </w:rPr>
    </w:lvl>
    <w:lvl w:ilvl="4">
      <w:start w:val="1"/>
      <w:numFmt w:val="bullet"/>
      <w:lvlText w:val=""/>
      <w:lvlJc w:val="left"/>
      <w:pPr>
        <w:tabs>
          <w:tab w:val="num" w:pos="1415"/>
        </w:tabs>
        <w:ind w:left="1415" w:hanging="1415"/>
      </w:pPr>
      <w:rPr>
        <w:rFonts w:ascii="Symbol" w:hAnsi="Symbol" w:cs="StarSymbol"/>
        <w:sz w:val="18"/>
        <w:szCs w:val="18"/>
      </w:rPr>
    </w:lvl>
    <w:lvl w:ilvl="5">
      <w:start w:val="1"/>
      <w:numFmt w:val="bullet"/>
      <w:lvlText w:val=""/>
      <w:lvlJc w:val="left"/>
      <w:pPr>
        <w:tabs>
          <w:tab w:val="num" w:pos="1698"/>
        </w:tabs>
        <w:ind w:left="1698" w:hanging="1698"/>
      </w:pPr>
      <w:rPr>
        <w:rFonts w:ascii="Symbol" w:hAnsi="Symbol" w:cs="StarSymbol"/>
        <w:sz w:val="18"/>
        <w:szCs w:val="18"/>
      </w:rPr>
    </w:lvl>
    <w:lvl w:ilvl="6">
      <w:start w:val="1"/>
      <w:numFmt w:val="bullet"/>
      <w:lvlText w:val=""/>
      <w:lvlJc w:val="left"/>
      <w:pPr>
        <w:tabs>
          <w:tab w:val="num" w:pos="1981"/>
        </w:tabs>
        <w:ind w:left="1981" w:hanging="1981"/>
      </w:pPr>
      <w:rPr>
        <w:rFonts w:ascii="Symbol" w:hAnsi="Symbol" w:cs="StarSymbol"/>
        <w:sz w:val="18"/>
        <w:szCs w:val="18"/>
      </w:rPr>
    </w:lvl>
    <w:lvl w:ilvl="7">
      <w:start w:val="1"/>
      <w:numFmt w:val="bullet"/>
      <w:lvlText w:val=""/>
      <w:lvlJc w:val="left"/>
      <w:pPr>
        <w:tabs>
          <w:tab w:val="num" w:pos="2264"/>
        </w:tabs>
        <w:ind w:left="2264" w:hanging="2264"/>
      </w:pPr>
      <w:rPr>
        <w:rFonts w:ascii="Symbol" w:hAnsi="Symbol" w:cs="StarSymbol"/>
        <w:sz w:val="18"/>
        <w:szCs w:val="18"/>
      </w:rPr>
    </w:lvl>
    <w:lvl w:ilvl="8">
      <w:start w:val="1"/>
      <w:numFmt w:val="bullet"/>
      <w:lvlText w:val=""/>
      <w:lvlJc w:val="left"/>
      <w:pPr>
        <w:tabs>
          <w:tab w:val="num" w:pos="2547"/>
        </w:tabs>
        <w:ind w:left="2547" w:hanging="2547"/>
      </w:pPr>
      <w:rPr>
        <w:rFonts w:ascii="Symbol" w:hAnsi="Symbol" w:cs="StarSymbol"/>
        <w:sz w:val="18"/>
        <w:szCs w:val="18"/>
      </w:rPr>
    </w:lvl>
  </w:abstractNum>
  <w:abstractNum w:abstractNumId="2" w15:restartNumberingAfterBreak="0">
    <w:nsid w:val="0000000B"/>
    <w:multiLevelType w:val="multilevel"/>
    <w:tmpl w:val="0000000B"/>
    <w:name w:val="WW8Num11"/>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0F"/>
    <w:multiLevelType w:val="multilevel"/>
    <w:tmpl w:val="0000000F"/>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15"/>
    <w:rsid w:val="00014FEF"/>
    <w:rsid w:val="0004782D"/>
    <w:rsid w:val="0006078B"/>
    <w:rsid w:val="00081F19"/>
    <w:rsid w:val="000B6583"/>
    <w:rsid w:val="000E3703"/>
    <w:rsid w:val="000E79C4"/>
    <w:rsid w:val="00194FA1"/>
    <w:rsid w:val="001C6CE2"/>
    <w:rsid w:val="00207B96"/>
    <w:rsid w:val="00212E87"/>
    <w:rsid w:val="002262E2"/>
    <w:rsid w:val="00242330"/>
    <w:rsid w:val="002558D1"/>
    <w:rsid w:val="00275001"/>
    <w:rsid w:val="00284D57"/>
    <w:rsid w:val="002978F7"/>
    <w:rsid w:val="002C2388"/>
    <w:rsid w:val="002D0A56"/>
    <w:rsid w:val="002D5206"/>
    <w:rsid w:val="00306FDE"/>
    <w:rsid w:val="00330AAE"/>
    <w:rsid w:val="003868DC"/>
    <w:rsid w:val="003906F9"/>
    <w:rsid w:val="003D0C3C"/>
    <w:rsid w:val="003E26D5"/>
    <w:rsid w:val="0046038F"/>
    <w:rsid w:val="00460F88"/>
    <w:rsid w:val="00475E7E"/>
    <w:rsid w:val="0047637F"/>
    <w:rsid w:val="004A097A"/>
    <w:rsid w:val="004A7515"/>
    <w:rsid w:val="004C00FA"/>
    <w:rsid w:val="004C29B4"/>
    <w:rsid w:val="004C5EF2"/>
    <w:rsid w:val="004D0096"/>
    <w:rsid w:val="00522F7B"/>
    <w:rsid w:val="005411D5"/>
    <w:rsid w:val="00564506"/>
    <w:rsid w:val="00571846"/>
    <w:rsid w:val="00583E2E"/>
    <w:rsid w:val="00586752"/>
    <w:rsid w:val="00670921"/>
    <w:rsid w:val="00672213"/>
    <w:rsid w:val="0068670B"/>
    <w:rsid w:val="006C57C1"/>
    <w:rsid w:val="006D3706"/>
    <w:rsid w:val="006F27A0"/>
    <w:rsid w:val="00700086"/>
    <w:rsid w:val="00702968"/>
    <w:rsid w:val="0071249D"/>
    <w:rsid w:val="00721E3E"/>
    <w:rsid w:val="00751B81"/>
    <w:rsid w:val="007540DC"/>
    <w:rsid w:val="007E53C6"/>
    <w:rsid w:val="007E5431"/>
    <w:rsid w:val="00832E7D"/>
    <w:rsid w:val="00836073"/>
    <w:rsid w:val="0084428C"/>
    <w:rsid w:val="008478DD"/>
    <w:rsid w:val="00876F92"/>
    <w:rsid w:val="0088253E"/>
    <w:rsid w:val="008A0B0C"/>
    <w:rsid w:val="008A1B5B"/>
    <w:rsid w:val="008B571D"/>
    <w:rsid w:val="008E4EA9"/>
    <w:rsid w:val="008F70A3"/>
    <w:rsid w:val="00910351"/>
    <w:rsid w:val="00927B11"/>
    <w:rsid w:val="00964F75"/>
    <w:rsid w:val="009726E7"/>
    <w:rsid w:val="00984246"/>
    <w:rsid w:val="00991E52"/>
    <w:rsid w:val="009962C1"/>
    <w:rsid w:val="009A5244"/>
    <w:rsid w:val="009E3298"/>
    <w:rsid w:val="009F271D"/>
    <w:rsid w:val="009F6467"/>
    <w:rsid w:val="009F74BE"/>
    <w:rsid w:val="00A17247"/>
    <w:rsid w:val="00A37519"/>
    <w:rsid w:val="00A50292"/>
    <w:rsid w:val="00A80DE6"/>
    <w:rsid w:val="00A90279"/>
    <w:rsid w:val="00AA2985"/>
    <w:rsid w:val="00AB122D"/>
    <w:rsid w:val="00AC1344"/>
    <w:rsid w:val="00AD5A6B"/>
    <w:rsid w:val="00AE58C7"/>
    <w:rsid w:val="00AF2C86"/>
    <w:rsid w:val="00B015C3"/>
    <w:rsid w:val="00B016D3"/>
    <w:rsid w:val="00B20A4C"/>
    <w:rsid w:val="00B37480"/>
    <w:rsid w:val="00B73AEA"/>
    <w:rsid w:val="00B85ED2"/>
    <w:rsid w:val="00B912D8"/>
    <w:rsid w:val="00BB6947"/>
    <w:rsid w:val="00BF0E96"/>
    <w:rsid w:val="00C034F6"/>
    <w:rsid w:val="00C22BC9"/>
    <w:rsid w:val="00C43D35"/>
    <w:rsid w:val="00C468F4"/>
    <w:rsid w:val="00C607EC"/>
    <w:rsid w:val="00CA40AB"/>
    <w:rsid w:val="00CB30AF"/>
    <w:rsid w:val="00CF7477"/>
    <w:rsid w:val="00D26FD5"/>
    <w:rsid w:val="00D27128"/>
    <w:rsid w:val="00D44D18"/>
    <w:rsid w:val="00D543BF"/>
    <w:rsid w:val="00D62D01"/>
    <w:rsid w:val="00DA5806"/>
    <w:rsid w:val="00DB03A5"/>
    <w:rsid w:val="00E25D5B"/>
    <w:rsid w:val="00E41C65"/>
    <w:rsid w:val="00EC4098"/>
    <w:rsid w:val="00ED4C13"/>
    <w:rsid w:val="00EE21EA"/>
    <w:rsid w:val="00EE6E58"/>
    <w:rsid w:val="00F244F1"/>
    <w:rsid w:val="00F57B12"/>
    <w:rsid w:val="00F60E12"/>
    <w:rsid w:val="00F675E1"/>
    <w:rsid w:val="00F76C6C"/>
    <w:rsid w:val="00F85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5AE"/>
  <w15:docId w15:val="{3098FD40-6E70-4DAE-9E09-550C6455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7515"/>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A7515"/>
    <w:rPr>
      <w:color w:val="000080"/>
      <w:u w:val="single"/>
    </w:rPr>
  </w:style>
  <w:style w:type="paragraph" w:styleId="Tekstpodstawowy">
    <w:name w:val="Body Text"/>
    <w:basedOn w:val="Normalny"/>
    <w:link w:val="TekstpodstawowyZnak"/>
    <w:rsid w:val="004A7515"/>
    <w:pPr>
      <w:spacing w:after="120"/>
    </w:pPr>
  </w:style>
  <w:style w:type="character" w:customStyle="1" w:styleId="TekstpodstawowyZnak">
    <w:name w:val="Tekst podstawowy Znak"/>
    <w:link w:val="Tekstpodstawowy"/>
    <w:rsid w:val="004A7515"/>
    <w:rPr>
      <w:rFonts w:ascii="Times New Roman" w:eastAsia="SimSun" w:hAnsi="Times New Roman" w:cs="Mangal"/>
      <w:kern w:val="1"/>
      <w:sz w:val="24"/>
      <w:szCs w:val="24"/>
      <w:lang w:eastAsia="hi-IN" w:bidi="hi-IN"/>
    </w:rPr>
  </w:style>
  <w:style w:type="paragraph" w:styleId="Bezodstpw">
    <w:name w:val="No Spacing"/>
    <w:qFormat/>
    <w:rsid w:val="004A7515"/>
    <w:pPr>
      <w:widowControl w:val="0"/>
      <w:suppressAutoHyphens/>
    </w:pPr>
    <w:rPr>
      <w:rFonts w:ascii="Times New Roman" w:eastAsia="SimSun" w:hAnsi="Times New Roman" w:cs="Mangal"/>
      <w:kern w:val="1"/>
      <w:sz w:val="24"/>
      <w:szCs w:val="21"/>
      <w:lang w:eastAsia="hi-IN" w:bidi="hi-IN"/>
    </w:rPr>
  </w:style>
  <w:style w:type="paragraph" w:customStyle="1" w:styleId="ZnakZnakZnak">
    <w:name w:val="Znak Znak Znak"/>
    <w:basedOn w:val="Normalny"/>
    <w:rsid w:val="004A7515"/>
    <w:pPr>
      <w:widowControl/>
      <w:suppressAutoHyphens w:val="0"/>
    </w:pPr>
    <w:rPr>
      <w:rFonts w:eastAsia="Times New Roman" w:cs="Times New Roman"/>
      <w:kern w:val="0"/>
      <w:lang w:eastAsia="pl-PL" w:bidi="ar-SA"/>
    </w:rPr>
  </w:style>
  <w:style w:type="paragraph" w:customStyle="1" w:styleId="WW-Tekstpodstawowy2">
    <w:name w:val="WW-Tekst podstawowy 2"/>
    <w:basedOn w:val="Normalny"/>
    <w:rsid w:val="004A7515"/>
    <w:rPr>
      <w:rFonts w:eastAsia="Lucida Sans Unicode" w:cs="Times New Roman"/>
      <w:color w:val="000000"/>
      <w:lang w:eastAsia="ar-SA" w:bidi="ar-SA"/>
    </w:rPr>
  </w:style>
  <w:style w:type="paragraph" w:styleId="Akapitzlist">
    <w:name w:val="List Paragraph"/>
    <w:basedOn w:val="Normalny"/>
    <w:uiPriority w:val="34"/>
    <w:qFormat/>
    <w:rsid w:val="000E79C4"/>
    <w:pPr>
      <w:ind w:left="720"/>
      <w:contextualSpacing/>
    </w:pPr>
    <w:rPr>
      <w:szCs w:val="21"/>
    </w:rPr>
  </w:style>
  <w:style w:type="paragraph" w:styleId="Tekstdymka">
    <w:name w:val="Balloon Text"/>
    <w:basedOn w:val="Normalny"/>
    <w:link w:val="TekstdymkaZnak"/>
    <w:uiPriority w:val="99"/>
    <w:semiHidden/>
    <w:unhideWhenUsed/>
    <w:rsid w:val="00910351"/>
    <w:rPr>
      <w:rFonts w:ascii="Segoe UI" w:hAnsi="Segoe UI"/>
      <w:sz w:val="18"/>
      <w:szCs w:val="16"/>
    </w:rPr>
  </w:style>
  <w:style w:type="character" w:customStyle="1" w:styleId="TekstdymkaZnak">
    <w:name w:val="Tekst dymka Znak"/>
    <w:link w:val="Tekstdymka"/>
    <w:uiPriority w:val="99"/>
    <w:semiHidden/>
    <w:rsid w:val="00910351"/>
    <w:rPr>
      <w:rFonts w:ascii="Segoe UI" w:eastAsia="SimSun" w:hAnsi="Segoe UI" w:cs="Mangal"/>
      <w:kern w:val="1"/>
      <w:sz w:val="18"/>
      <w:szCs w:val="16"/>
      <w:lang w:eastAsia="hi-IN" w:bidi="hi-IN"/>
    </w:rPr>
  </w:style>
  <w:style w:type="paragraph" w:customStyle="1" w:styleId="s14">
    <w:name w:val="s14"/>
    <w:basedOn w:val="Normalny"/>
    <w:rsid w:val="00670921"/>
    <w:pPr>
      <w:widowControl/>
      <w:suppressAutoHyphens w:val="0"/>
      <w:spacing w:before="100" w:beforeAutospacing="1" w:after="100" w:afterAutospacing="1"/>
    </w:pPr>
    <w:rPr>
      <w:rFonts w:eastAsia="Calibri" w:cs="Times New Roman"/>
      <w:kern w:val="0"/>
      <w:lang w:eastAsia="pl-PL" w:bidi="ar-SA"/>
    </w:rPr>
  </w:style>
  <w:style w:type="character" w:customStyle="1" w:styleId="s13">
    <w:name w:val="s13"/>
    <w:rsid w:val="00670921"/>
  </w:style>
  <w:style w:type="paragraph" w:styleId="Nagwek">
    <w:name w:val="header"/>
    <w:basedOn w:val="Normalny"/>
    <w:link w:val="NagwekZnak"/>
    <w:uiPriority w:val="99"/>
    <w:unhideWhenUsed/>
    <w:rsid w:val="00F675E1"/>
    <w:pPr>
      <w:tabs>
        <w:tab w:val="center" w:pos="4536"/>
        <w:tab w:val="right" w:pos="9072"/>
      </w:tabs>
    </w:pPr>
    <w:rPr>
      <w:szCs w:val="21"/>
    </w:rPr>
  </w:style>
  <w:style w:type="character" w:customStyle="1" w:styleId="NagwekZnak">
    <w:name w:val="Nagłówek Znak"/>
    <w:link w:val="Nagwek"/>
    <w:uiPriority w:val="99"/>
    <w:rsid w:val="00F675E1"/>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F675E1"/>
    <w:pPr>
      <w:tabs>
        <w:tab w:val="center" w:pos="4536"/>
        <w:tab w:val="right" w:pos="9072"/>
      </w:tabs>
    </w:pPr>
    <w:rPr>
      <w:szCs w:val="21"/>
    </w:rPr>
  </w:style>
  <w:style w:type="character" w:customStyle="1" w:styleId="StopkaZnak">
    <w:name w:val="Stopka Znak"/>
    <w:link w:val="Stopka"/>
    <w:uiPriority w:val="99"/>
    <w:rsid w:val="00F675E1"/>
    <w:rPr>
      <w:rFonts w:ascii="Times New Roman" w:eastAsia="SimSun" w:hAnsi="Times New Roman" w:cs="Mangal"/>
      <w:kern w:val="1"/>
      <w:sz w:val="24"/>
      <w:szCs w:val="21"/>
      <w:lang w:eastAsia="hi-IN" w:bidi="hi-IN"/>
    </w:rPr>
  </w:style>
  <w:style w:type="paragraph" w:customStyle="1" w:styleId="WW-Tekstpodstawowywcity3">
    <w:name w:val="WW-Tekst podstawowy wcięty 3"/>
    <w:basedOn w:val="Normalny"/>
    <w:rsid w:val="00AF2C86"/>
    <w:pPr>
      <w:autoSpaceDE w:val="0"/>
      <w:spacing w:after="120"/>
      <w:ind w:left="283"/>
    </w:pPr>
    <w:rPr>
      <w:rFonts w:eastAsia="Arial Unicode MS" w:cs="Times New Roman"/>
      <w:kern w:val="0"/>
      <w:sz w:val="16"/>
      <w:szCs w:val="16"/>
      <w:lang w:eastAsia="ar-SA" w:bidi="ar-SA"/>
    </w:rPr>
  </w:style>
  <w:style w:type="paragraph" w:styleId="HTML-wstpniesformatowany">
    <w:name w:val="HTML Preformatted"/>
    <w:basedOn w:val="Normalny"/>
    <w:link w:val="HTML-wstpniesformatowanyZnak"/>
    <w:uiPriority w:val="99"/>
    <w:unhideWhenUsed/>
    <w:rsid w:val="002D0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link w:val="HTML-wstpniesformatowany"/>
    <w:uiPriority w:val="99"/>
    <w:rsid w:val="002D0A56"/>
    <w:rPr>
      <w:rFonts w:ascii="Courier New" w:eastAsia="Times New Roman" w:hAnsi="Courier New" w:cs="Courier New"/>
    </w:rPr>
  </w:style>
  <w:style w:type="paragraph" w:customStyle="1" w:styleId="ox-a3e360fda0-msonormal">
    <w:name w:val="ox-a3e360fda0-msonormal"/>
    <w:basedOn w:val="Normalny"/>
    <w:rsid w:val="002262E2"/>
    <w:pPr>
      <w:widowControl/>
      <w:suppressAutoHyphens w:val="0"/>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184">
      <w:bodyDiv w:val="1"/>
      <w:marLeft w:val="0"/>
      <w:marRight w:val="0"/>
      <w:marTop w:val="0"/>
      <w:marBottom w:val="0"/>
      <w:divBdr>
        <w:top w:val="none" w:sz="0" w:space="0" w:color="auto"/>
        <w:left w:val="none" w:sz="0" w:space="0" w:color="auto"/>
        <w:bottom w:val="none" w:sz="0" w:space="0" w:color="auto"/>
        <w:right w:val="none" w:sz="0" w:space="0" w:color="auto"/>
      </w:divBdr>
      <w:divsChild>
        <w:div w:id="449016270">
          <w:marLeft w:val="75"/>
          <w:marRight w:val="75"/>
          <w:marTop w:val="75"/>
          <w:marBottom w:val="75"/>
          <w:divBdr>
            <w:top w:val="none" w:sz="0" w:space="0" w:color="auto"/>
            <w:left w:val="none" w:sz="0" w:space="0" w:color="auto"/>
            <w:bottom w:val="none" w:sz="0" w:space="0" w:color="auto"/>
            <w:right w:val="none" w:sz="0" w:space="0" w:color="auto"/>
          </w:divBdr>
        </w:div>
      </w:divsChild>
    </w:div>
    <w:div w:id="838541762">
      <w:bodyDiv w:val="1"/>
      <w:marLeft w:val="0"/>
      <w:marRight w:val="0"/>
      <w:marTop w:val="0"/>
      <w:marBottom w:val="0"/>
      <w:divBdr>
        <w:top w:val="none" w:sz="0" w:space="0" w:color="auto"/>
        <w:left w:val="none" w:sz="0" w:space="0" w:color="auto"/>
        <w:bottom w:val="none" w:sz="0" w:space="0" w:color="auto"/>
        <w:right w:val="none" w:sz="0" w:space="0" w:color="auto"/>
      </w:divBdr>
    </w:div>
    <w:div w:id="951591120">
      <w:bodyDiv w:val="1"/>
      <w:marLeft w:val="0"/>
      <w:marRight w:val="0"/>
      <w:marTop w:val="0"/>
      <w:marBottom w:val="0"/>
      <w:divBdr>
        <w:top w:val="none" w:sz="0" w:space="0" w:color="auto"/>
        <w:left w:val="none" w:sz="0" w:space="0" w:color="auto"/>
        <w:bottom w:val="none" w:sz="0" w:space="0" w:color="auto"/>
        <w:right w:val="none" w:sz="0" w:space="0" w:color="auto"/>
      </w:divBdr>
      <w:divsChild>
        <w:div w:id="1807771637">
          <w:marLeft w:val="75"/>
          <w:marRight w:val="75"/>
          <w:marTop w:val="75"/>
          <w:marBottom w:val="75"/>
          <w:divBdr>
            <w:top w:val="none" w:sz="0" w:space="0" w:color="auto"/>
            <w:left w:val="none" w:sz="0" w:space="0" w:color="auto"/>
            <w:bottom w:val="none" w:sz="0" w:space="0" w:color="auto"/>
            <w:right w:val="none" w:sz="0" w:space="0" w:color="auto"/>
          </w:divBdr>
        </w:div>
      </w:divsChild>
    </w:div>
    <w:div w:id="1228419223">
      <w:bodyDiv w:val="1"/>
      <w:marLeft w:val="0"/>
      <w:marRight w:val="0"/>
      <w:marTop w:val="0"/>
      <w:marBottom w:val="0"/>
      <w:divBdr>
        <w:top w:val="none" w:sz="0" w:space="0" w:color="auto"/>
        <w:left w:val="none" w:sz="0" w:space="0" w:color="auto"/>
        <w:bottom w:val="none" w:sz="0" w:space="0" w:color="auto"/>
        <w:right w:val="none" w:sz="0" w:space="0" w:color="auto"/>
      </w:divBdr>
      <w:divsChild>
        <w:div w:id="1697461921">
          <w:blockQuote w:val="1"/>
          <w:marLeft w:val="0"/>
          <w:marRight w:val="720"/>
          <w:marTop w:val="100"/>
          <w:marBottom w:val="100"/>
          <w:divBdr>
            <w:top w:val="none" w:sz="0" w:space="0" w:color="auto"/>
            <w:left w:val="single" w:sz="12" w:space="4" w:color="414959"/>
            <w:bottom w:val="none" w:sz="0" w:space="0" w:color="auto"/>
            <w:right w:val="none" w:sz="0" w:space="0" w:color="auto"/>
          </w:divBdr>
          <w:divsChild>
            <w:div w:id="2118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451">
      <w:bodyDiv w:val="1"/>
      <w:marLeft w:val="0"/>
      <w:marRight w:val="0"/>
      <w:marTop w:val="0"/>
      <w:marBottom w:val="0"/>
      <w:divBdr>
        <w:top w:val="none" w:sz="0" w:space="0" w:color="auto"/>
        <w:left w:val="none" w:sz="0" w:space="0" w:color="auto"/>
        <w:bottom w:val="none" w:sz="0" w:space="0" w:color="auto"/>
        <w:right w:val="none" w:sz="0" w:space="0" w:color="auto"/>
      </w:divBdr>
    </w:div>
    <w:div w:id="1286617110">
      <w:bodyDiv w:val="1"/>
      <w:marLeft w:val="0"/>
      <w:marRight w:val="0"/>
      <w:marTop w:val="0"/>
      <w:marBottom w:val="0"/>
      <w:divBdr>
        <w:top w:val="none" w:sz="0" w:space="0" w:color="auto"/>
        <w:left w:val="none" w:sz="0" w:space="0" w:color="auto"/>
        <w:bottom w:val="none" w:sz="0" w:space="0" w:color="auto"/>
        <w:right w:val="none" w:sz="0" w:space="0" w:color="auto"/>
      </w:divBdr>
    </w:div>
    <w:div w:id="1320886767">
      <w:bodyDiv w:val="1"/>
      <w:marLeft w:val="0"/>
      <w:marRight w:val="0"/>
      <w:marTop w:val="0"/>
      <w:marBottom w:val="0"/>
      <w:divBdr>
        <w:top w:val="none" w:sz="0" w:space="0" w:color="auto"/>
        <w:left w:val="none" w:sz="0" w:space="0" w:color="auto"/>
        <w:bottom w:val="none" w:sz="0" w:space="0" w:color="auto"/>
        <w:right w:val="none" w:sz="0" w:space="0" w:color="auto"/>
      </w:divBdr>
    </w:div>
    <w:div w:id="1369720552">
      <w:bodyDiv w:val="1"/>
      <w:marLeft w:val="0"/>
      <w:marRight w:val="0"/>
      <w:marTop w:val="0"/>
      <w:marBottom w:val="0"/>
      <w:divBdr>
        <w:top w:val="none" w:sz="0" w:space="0" w:color="auto"/>
        <w:left w:val="none" w:sz="0" w:space="0" w:color="auto"/>
        <w:bottom w:val="none" w:sz="0" w:space="0" w:color="auto"/>
        <w:right w:val="none" w:sz="0" w:space="0" w:color="auto"/>
      </w:divBdr>
    </w:div>
    <w:div w:id="1705210085">
      <w:bodyDiv w:val="1"/>
      <w:marLeft w:val="0"/>
      <w:marRight w:val="0"/>
      <w:marTop w:val="0"/>
      <w:marBottom w:val="0"/>
      <w:divBdr>
        <w:top w:val="none" w:sz="0" w:space="0" w:color="auto"/>
        <w:left w:val="none" w:sz="0" w:space="0" w:color="auto"/>
        <w:bottom w:val="none" w:sz="0" w:space="0" w:color="auto"/>
        <w:right w:val="none" w:sz="0" w:space="0" w:color="auto"/>
      </w:divBdr>
      <w:divsChild>
        <w:div w:id="693730499">
          <w:marLeft w:val="0"/>
          <w:marRight w:val="0"/>
          <w:marTop w:val="0"/>
          <w:marBottom w:val="0"/>
          <w:divBdr>
            <w:top w:val="none" w:sz="0" w:space="0" w:color="auto"/>
            <w:left w:val="none" w:sz="0" w:space="0" w:color="auto"/>
            <w:bottom w:val="none" w:sz="0" w:space="0" w:color="auto"/>
            <w:right w:val="none" w:sz="0" w:space="0" w:color="auto"/>
          </w:divBdr>
          <w:divsChild>
            <w:div w:id="630136331">
              <w:marLeft w:val="0"/>
              <w:marRight w:val="0"/>
              <w:marTop w:val="0"/>
              <w:marBottom w:val="0"/>
              <w:divBdr>
                <w:top w:val="none" w:sz="0" w:space="0" w:color="auto"/>
                <w:left w:val="none" w:sz="0" w:space="0" w:color="auto"/>
                <w:bottom w:val="none" w:sz="0" w:space="0" w:color="auto"/>
                <w:right w:val="none" w:sz="0" w:space="0" w:color="auto"/>
              </w:divBdr>
              <w:divsChild>
                <w:div w:id="94403954">
                  <w:marLeft w:val="0"/>
                  <w:marRight w:val="0"/>
                  <w:marTop w:val="0"/>
                  <w:marBottom w:val="0"/>
                  <w:divBdr>
                    <w:top w:val="none" w:sz="0" w:space="0" w:color="auto"/>
                    <w:left w:val="none" w:sz="0" w:space="0" w:color="auto"/>
                    <w:bottom w:val="none" w:sz="0" w:space="0" w:color="auto"/>
                    <w:right w:val="none" w:sz="0" w:space="0" w:color="auto"/>
                  </w:divBdr>
                  <w:divsChild>
                    <w:div w:id="1980498824">
                      <w:marLeft w:val="0"/>
                      <w:marRight w:val="0"/>
                      <w:marTop w:val="0"/>
                      <w:marBottom w:val="0"/>
                      <w:divBdr>
                        <w:top w:val="none" w:sz="0" w:space="0" w:color="auto"/>
                        <w:left w:val="none" w:sz="0" w:space="0" w:color="auto"/>
                        <w:bottom w:val="none" w:sz="0" w:space="0" w:color="auto"/>
                        <w:right w:val="none" w:sz="0" w:space="0" w:color="auto"/>
                      </w:divBdr>
                    </w:div>
                  </w:divsChild>
                </w:div>
                <w:div w:id="594216286">
                  <w:marLeft w:val="0"/>
                  <w:marRight w:val="0"/>
                  <w:marTop w:val="0"/>
                  <w:marBottom w:val="0"/>
                  <w:divBdr>
                    <w:top w:val="none" w:sz="0" w:space="0" w:color="auto"/>
                    <w:left w:val="none" w:sz="0" w:space="0" w:color="auto"/>
                    <w:bottom w:val="none" w:sz="0" w:space="0" w:color="auto"/>
                    <w:right w:val="none" w:sz="0" w:space="0" w:color="auto"/>
                  </w:divBdr>
                </w:div>
                <w:div w:id="914096851">
                  <w:marLeft w:val="0"/>
                  <w:marRight w:val="0"/>
                  <w:marTop w:val="0"/>
                  <w:marBottom w:val="0"/>
                  <w:divBdr>
                    <w:top w:val="none" w:sz="0" w:space="0" w:color="auto"/>
                    <w:left w:val="none" w:sz="0" w:space="0" w:color="auto"/>
                    <w:bottom w:val="none" w:sz="0" w:space="0" w:color="auto"/>
                    <w:right w:val="none" w:sz="0" w:space="0" w:color="auto"/>
                  </w:divBdr>
                  <w:divsChild>
                    <w:div w:id="592474965">
                      <w:marLeft w:val="0"/>
                      <w:marRight w:val="0"/>
                      <w:marTop w:val="0"/>
                      <w:marBottom w:val="0"/>
                      <w:divBdr>
                        <w:top w:val="none" w:sz="0" w:space="0" w:color="auto"/>
                        <w:left w:val="none" w:sz="0" w:space="0" w:color="auto"/>
                        <w:bottom w:val="none" w:sz="0" w:space="0" w:color="auto"/>
                        <w:right w:val="none" w:sz="0" w:space="0" w:color="auto"/>
                      </w:divBdr>
                    </w:div>
                  </w:divsChild>
                </w:div>
                <w:div w:id="1531798284">
                  <w:marLeft w:val="0"/>
                  <w:marRight w:val="0"/>
                  <w:marTop w:val="0"/>
                  <w:marBottom w:val="0"/>
                  <w:divBdr>
                    <w:top w:val="none" w:sz="0" w:space="0" w:color="auto"/>
                    <w:left w:val="none" w:sz="0" w:space="0" w:color="auto"/>
                    <w:bottom w:val="none" w:sz="0" w:space="0" w:color="auto"/>
                    <w:right w:val="none" w:sz="0" w:space="0" w:color="auto"/>
                  </w:divBdr>
                </w:div>
                <w:div w:id="18509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5378">
      <w:bodyDiv w:val="1"/>
      <w:marLeft w:val="0"/>
      <w:marRight w:val="0"/>
      <w:marTop w:val="0"/>
      <w:marBottom w:val="0"/>
      <w:divBdr>
        <w:top w:val="none" w:sz="0" w:space="0" w:color="auto"/>
        <w:left w:val="none" w:sz="0" w:space="0" w:color="auto"/>
        <w:bottom w:val="none" w:sz="0" w:space="0" w:color="auto"/>
        <w:right w:val="none" w:sz="0" w:space="0" w:color="auto"/>
      </w:divBdr>
    </w:div>
    <w:div w:id="191118873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0">
          <w:marLeft w:val="75"/>
          <w:marRight w:val="75"/>
          <w:marTop w:val="75"/>
          <w:marBottom w:val="75"/>
          <w:divBdr>
            <w:top w:val="none" w:sz="0" w:space="0" w:color="auto"/>
            <w:left w:val="none" w:sz="0" w:space="0" w:color="auto"/>
            <w:bottom w:val="none" w:sz="0" w:space="0" w:color="auto"/>
            <w:right w:val="none" w:sz="0" w:space="0" w:color="auto"/>
          </w:divBdr>
        </w:div>
      </w:divsChild>
    </w:div>
    <w:div w:id="2052536763">
      <w:bodyDiv w:val="1"/>
      <w:marLeft w:val="0"/>
      <w:marRight w:val="0"/>
      <w:marTop w:val="0"/>
      <w:marBottom w:val="0"/>
      <w:divBdr>
        <w:top w:val="none" w:sz="0" w:space="0" w:color="auto"/>
        <w:left w:val="none" w:sz="0" w:space="0" w:color="auto"/>
        <w:bottom w:val="none" w:sz="0" w:space="0" w:color="auto"/>
        <w:right w:val="none" w:sz="0" w:space="0" w:color="auto"/>
      </w:divBdr>
      <w:divsChild>
        <w:div w:id="293147672">
          <w:marLeft w:val="0"/>
          <w:marRight w:val="0"/>
          <w:marTop w:val="0"/>
          <w:marBottom w:val="0"/>
          <w:divBdr>
            <w:top w:val="none" w:sz="0" w:space="0" w:color="auto"/>
            <w:left w:val="none" w:sz="0" w:space="0" w:color="auto"/>
            <w:bottom w:val="none" w:sz="0" w:space="0" w:color="auto"/>
            <w:right w:val="none" w:sz="0" w:space="0" w:color="auto"/>
          </w:divBdr>
          <w:divsChild>
            <w:div w:id="1685397146">
              <w:marLeft w:val="150"/>
              <w:marRight w:val="150"/>
              <w:marTop w:val="300"/>
              <w:marBottom w:val="300"/>
              <w:divBdr>
                <w:top w:val="none" w:sz="0" w:space="0" w:color="auto"/>
                <w:left w:val="none" w:sz="0" w:space="0" w:color="auto"/>
                <w:bottom w:val="none" w:sz="0" w:space="0" w:color="auto"/>
                <w:right w:val="none" w:sz="0" w:space="0" w:color="auto"/>
              </w:divBdr>
              <w:divsChild>
                <w:div w:id="1991325929">
                  <w:marLeft w:val="0"/>
                  <w:marRight w:val="0"/>
                  <w:marTop w:val="0"/>
                  <w:marBottom w:val="0"/>
                  <w:divBdr>
                    <w:top w:val="none" w:sz="0" w:space="0" w:color="auto"/>
                    <w:left w:val="none" w:sz="0" w:space="0" w:color="auto"/>
                    <w:bottom w:val="none" w:sz="0" w:space="0" w:color="auto"/>
                    <w:right w:val="none" w:sz="0" w:space="0" w:color="auto"/>
                  </w:divBdr>
                  <w:divsChild>
                    <w:div w:id="358242355">
                      <w:marLeft w:val="0"/>
                      <w:marRight w:val="0"/>
                      <w:marTop w:val="0"/>
                      <w:marBottom w:val="0"/>
                      <w:divBdr>
                        <w:top w:val="none" w:sz="0" w:space="0" w:color="auto"/>
                        <w:left w:val="none" w:sz="0" w:space="0" w:color="auto"/>
                        <w:bottom w:val="none" w:sz="0" w:space="0" w:color="auto"/>
                        <w:right w:val="none" w:sz="0" w:space="0" w:color="auto"/>
                      </w:divBdr>
                    </w:div>
                    <w:div w:id="623921961">
                      <w:marLeft w:val="0"/>
                      <w:marRight w:val="0"/>
                      <w:marTop w:val="0"/>
                      <w:marBottom w:val="0"/>
                      <w:divBdr>
                        <w:top w:val="none" w:sz="0" w:space="0" w:color="auto"/>
                        <w:left w:val="none" w:sz="0" w:space="0" w:color="auto"/>
                        <w:bottom w:val="none" w:sz="0" w:space="0" w:color="auto"/>
                        <w:right w:val="none" w:sz="0" w:space="0" w:color="auto"/>
                      </w:divBdr>
                    </w:div>
                    <w:div w:id="675309423">
                      <w:marLeft w:val="0"/>
                      <w:marRight w:val="0"/>
                      <w:marTop w:val="0"/>
                      <w:marBottom w:val="0"/>
                      <w:divBdr>
                        <w:top w:val="none" w:sz="0" w:space="0" w:color="auto"/>
                        <w:left w:val="none" w:sz="0" w:space="0" w:color="auto"/>
                        <w:bottom w:val="none" w:sz="0" w:space="0" w:color="auto"/>
                        <w:right w:val="none" w:sz="0" w:space="0" w:color="auto"/>
                      </w:divBdr>
                    </w:div>
                    <w:div w:id="9123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ikpultusk.bip.org.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859</Words>
  <Characters>5158</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6005</CharactersWithSpaces>
  <SharedDoc>false</SharedDoc>
  <HLinks>
    <vt:vector size="6" baseType="variant">
      <vt:variant>
        <vt:i4>7667815</vt:i4>
      </vt:variant>
      <vt:variant>
        <vt:i4>0</vt:i4>
      </vt:variant>
      <vt:variant>
        <vt:i4>0</vt:i4>
      </vt:variant>
      <vt:variant>
        <vt:i4>5</vt:i4>
      </vt:variant>
      <vt:variant>
        <vt:lpwstr>http://www.pwikpultusk.bip.org.pl/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Andrzej Sieńkowski</cp:lastModifiedBy>
  <cp:revision>5</cp:revision>
  <cp:lastPrinted>2018-06-19T12:37:00Z</cp:lastPrinted>
  <dcterms:created xsi:type="dcterms:W3CDTF">2019-02-26T12:12:00Z</dcterms:created>
  <dcterms:modified xsi:type="dcterms:W3CDTF">2019-02-27T06:50:00Z</dcterms:modified>
</cp:coreProperties>
</file>