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C0" w:rsidRDefault="00982BC0" w:rsidP="00021F9B">
      <w:pPr>
        <w:pStyle w:val="Bezodstpw"/>
        <w:jc w:val="right"/>
        <w:rPr>
          <w:rFonts w:cs="Times New Roman"/>
          <w:sz w:val="22"/>
          <w:szCs w:val="22"/>
        </w:rPr>
      </w:pPr>
    </w:p>
    <w:p w:rsidR="004A7515" w:rsidRPr="00C034F6" w:rsidRDefault="00A50292" w:rsidP="00021F9B">
      <w:pPr>
        <w:pStyle w:val="Bezodstpw"/>
        <w:jc w:val="right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 xml:space="preserve">Pułtusk, dn. </w:t>
      </w:r>
      <w:r w:rsidR="00FB52FC">
        <w:rPr>
          <w:rFonts w:cs="Times New Roman"/>
          <w:sz w:val="22"/>
          <w:szCs w:val="22"/>
        </w:rPr>
        <w:t>1</w:t>
      </w:r>
      <w:r w:rsidR="002D6DFB">
        <w:rPr>
          <w:rFonts w:cs="Times New Roman"/>
          <w:sz w:val="22"/>
          <w:szCs w:val="22"/>
        </w:rPr>
        <w:t>8</w:t>
      </w:r>
      <w:r w:rsidR="00FB52FC">
        <w:rPr>
          <w:rFonts w:cs="Times New Roman"/>
          <w:sz w:val="22"/>
          <w:szCs w:val="22"/>
        </w:rPr>
        <w:t>.</w:t>
      </w:r>
      <w:r w:rsidR="008C12B6">
        <w:rPr>
          <w:rFonts w:cs="Times New Roman"/>
          <w:sz w:val="22"/>
          <w:szCs w:val="22"/>
        </w:rPr>
        <w:t>12.2019r</w:t>
      </w:r>
      <w:r w:rsidR="004A7515" w:rsidRPr="00C034F6">
        <w:rPr>
          <w:rFonts w:cs="Times New Roman"/>
          <w:sz w:val="22"/>
          <w:szCs w:val="22"/>
        </w:rPr>
        <w:t>.</w:t>
      </w:r>
    </w:p>
    <w:p w:rsidR="00242330" w:rsidRPr="00C034F6" w:rsidRDefault="00242330" w:rsidP="00021F9B">
      <w:pPr>
        <w:pStyle w:val="Bezodstpw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>L.Dz</w:t>
      </w:r>
      <w:r w:rsidR="0066639F">
        <w:rPr>
          <w:rFonts w:cs="Times New Roman"/>
          <w:sz w:val="22"/>
          <w:szCs w:val="22"/>
        </w:rPr>
        <w:t>.74</w:t>
      </w:r>
      <w:r w:rsidR="00F97EBD">
        <w:rPr>
          <w:rFonts w:cs="Times New Roman"/>
          <w:sz w:val="22"/>
          <w:szCs w:val="22"/>
        </w:rPr>
        <w:t>4</w:t>
      </w:r>
      <w:bookmarkStart w:id="0" w:name="_GoBack"/>
      <w:bookmarkEnd w:id="0"/>
      <w:r w:rsidRPr="00C034F6">
        <w:rPr>
          <w:rFonts w:cs="Times New Roman"/>
          <w:sz w:val="22"/>
          <w:szCs w:val="22"/>
        </w:rPr>
        <w:t>/201</w:t>
      </w:r>
      <w:r w:rsidR="00841BAB">
        <w:rPr>
          <w:rFonts w:cs="Times New Roman"/>
          <w:sz w:val="22"/>
          <w:szCs w:val="22"/>
        </w:rPr>
        <w:t>9</w:t>
      </w:r>
    </w:p>
    <w:p w:rsidR="00242330" w:rsidRPr="00C034F6" w:rsidRDefault="00242330" w:rsidP="00021F9B">
      <w:pPr>
        <w:pStyle w:val="Bezodstpw"/>
        <w:rPr>
          <w:rFonts w:cs="Times New Roman"/>
          <w:sz w:val="22"/>
          <w:szCs w:val="22"/>
        </w:rPr>
      </w:pPr>
      <w:r w:rsidRPr="00C034F6">
        <w:rPr>
          <w:rFonts w:cs="Times New Roman"/>
          <w:sz w:val="22"/>
          <w:szCs w:val="22"/>
        </w:rPr>
        <w:t xml:space="preserve">JRP. </w:t>
      </w:r>
      <w:r w:rsidR="0078431F">
        <w:rPr>
          <w:rFonts w:cs="Times New Roman"/>
          <w:sz w:val="22"/>
          <w:szCs w:val="22"/>
        </w:rPr>
        <w:t>10</w:t>
      </w:r>
      <w:r w:rsidR="00A1669C">
        <w:rPr>
          <w:rFonts w:cs="Times New Roman"/>
          <w:sz w:val="22"/>
          <w:szCs w:val="22"/>
        </w:rPr>
        <w:t>2</w:t>
      </w:r>
      <w:r w:rsidRPr="00C034F6">
        <w:rPr>
          <w:rFonts w:cs="Times New Roman"/>
          <w:sz w:val="22"/>
          <w:szCs w:val="22"/>
        </w:rPr>
        <w:t>/201</w:t>
      </w:r>
      <w:r w:rsidR="00841BAB">
        <w:rPr>
          <w:rFonts w:cs="Times New Roman"/>
          <w:sz w:val="22"/>
          <w:szCs w:val="22"/>
        </w:rPr>
        <w:t>9</w:t>
      </w:r>
    </w:p>
    <w:p w:rsidR="00C75639" w:rsidRDefault="00C75639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4A7515" w:rsidRPr="00C034F6" w:rsidRDefault="004A7515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C034F6">
        <w:rPr>
          <w:rFonts w:cs="Times New Roman"/>
          <w:b/>
          <w:bCs/>
          <w:i/>
          <w:iCs/>
          <w:sz w:val="22"/>
          <w:szCs w:val="22"/>
        </w:rPr>
        <w:t xml:space="preserve">Do: Uczestnicy postępowania </w:t>
      </w:r>
    </w:p>
    <w:p w:rsidR="004A7515" w:rsidRPr="00C034F6" w:rsidRDefault="004A7515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C034F6">
        <w:rPr>
          <w:rFonts w:cs="Times New Roman"/>
          <w:b/>
          <w:bCs/>
          <w:i/>
          <w:iCs/>
          <w:sz w:val="22"/>
          <w:szCs w:val="22"/>
        </w:rPr>
        <w:t xml:space="preserve">o udzielenie zamówienia publicznego </w:t>
      </w:r>
    </w:p>
    <w:p w:rsidR="00F8531D" w:rsidRPr="00C034F6" w:rsidRDefault="00F8531D" w:rsidP="00021F9B">
      <w:pPr>
        <w:pStyle w:val="Tekstpodstawowy"/>
        <w:ind w:left="4677"/>
        <w:jc w:val="both"/>
        <w:rPr>
          <w:rFonts w:cs="Times New Roman"/>
          <w:b/>
          <w:bCs/>
          <w:i/>
          <w:iCs/>
          <w:sz w:val="22"/>
          <w:szCs w:val="22"/>
        </w:rPr>
      </w:pPr>
    </w:p>
    <w:p w:rsidR="00AF2C86" w:rsidRPr="00DA6A90" w:rsidRDefault="00D62D01" w:rsidP="0002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DA6A90">
        <w:rPr>
          <w:rFonts w:cs="Times New Roman"/>
          <w:sz w:val="22"/>
          <w:szCs w:val="22"/>
        </w:rPr>
        <w:t>d</w:t>
      </w:r>
      <w:r w:rsidR="004A7515" w:rsidRPr="00DA6A90">
        <w:rPr>
          <w:rFonts w:cs="Times New Roman"/>
          <w:sz w:val="22"/>
          <w:szCs w:val="22"/>
        </w:rPr>
        <w:t xml:space="preserve">otyczy: postępowania o udzielenie zamówienia publicznego prowadzonego w trybie przetargu nieograniczonego na </w:t>
      </w:r>
      <w:r w:rsidR="00AF2C86" w:rsidRPr="00DA6A90">
        <w:rPr>
          <w:rFonts w:eastAsia="Times New Roman" w:cs="Times New Roman"/>
          <w:b/>
          <w:i/>
          <w:sz w:val="22"/>
          <w:szCs w:val="22"/>
          <w:lang w:eastAsia="pl-PL"/>
        </w:rPr>
        <w:t>„</w:t>
      </w:r>
      <w:r w:rsidR="000B6028" w:rsidRPr="00DA6A90">
        <w:rPr>
          <w:rFonts w:eastAsia="Times New Roman"/>
          <w:b/>
          <w:i/>
          <w:sz w:val="22"/>
          <w:szCs w:val="22"/>
          <w:lang w:eastAsia="pl-PL"/>
        </w:rPr>
        <w:t>Dostawę pojazdu specjalistycznego(samochód ciśnieniowo-ssący) do obsługi i konserwacji sieci kanalizacji sanitarnej</w:t>
      </w:r>
      <w:r w:rsidR="00AF2C86" w:rsidRPr="00DA6A90">
        <w:rPr>
          <w:rFonts w:eastAsia="Times New Roman" w:cs="Times New Roman"/>
          <w:b/>
          <w:i/>
          <w:sz w:val="22"/>
          <w:szCs w:val="22"/>
          <w:lang w:eastAsia="pl-PL"/>
        </w:rPr>
        <w:t>”</w:t>
      </w:r>
      <w:r w:rsidR="00564506" w:rsidRPr="00DA6A90">
        <w:rPr>
          <w:rFonts w:eastAsia="Times New Roman" w:cs="Times New Roman"/>
          <w:b/>
          <w:i/>
          <w:sz w:val="22"/>
          <w:szCs w:val="22"/>
          <w:lang w:eastAsia="pl-PL"/>
        </w:rPr>
        <w:t>.</w:t>
      </w:r>
    </w:p>
    <w:p w:rsidR="00C75639" w:rsidRPr="00DA6A90" w:rsidRDefault="00C75639" w:rsidP="00021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rFonts w:eastAsia="Times New Roman" w:cs="Times New Roman"/>
          <w:b/>
          <w:i/>
          <w:sz w:val="22"/>
          <w:szCs w:val="22"/>
          <w:lang w:eastAsia="pl-PL"/>
        </w:rPr>
      </w:pPr>
    </w:p>
    <w:p w:rsidR="004A7515" w:rsidRPr="00DA6A90" w:rsidRDefault="002D0A56" w:rsidP="00021F9B">
      <w:pPr>
        <w:ind w:left="11"/>
        <w:jc w:val="center"/>
        <w:rPr>
          <w:rFonts w:cs="Times New Roman"/>
          <w:b/>
          <w:bCs/>
          <w:sz w:val="22"/>
          <w:szCs w:val="22"/>
        </w:rPr>
      </w:pPr>
      <w:r w:rsidRPr="00DA6A90">
        <w:rPr>
          <w:rFonts w:cs="Times New Roman"/>
          <w:b/>
          <w:bCs/>
          <w:sz w:val="22"/>
          <w:szCs w:val="22"/>
        </w:rPr>
        <w:t xml:space="preserve">Wyjaśnienie </w:t>
      </w:r>
      <w:r w:rsidR="00AF2C86" w:rsidRPr="00DA6A90">
        <w:rPr>
          <w:rFonts w:cs="Times New Roman"/>
          <w:b/>
          <w:bCs/>
          <w:sz w:val="22"/>
          <w:szCs w:val="22"/>
        </w:rPr>
        <w:t>Nr</w:t>
      </w:r>
      <w:r w:rsidR="00F60E12" w:rsidRPr="00DA6A90">
        <w:rPr>
          <w:rFonts w:cs="Times New Roman"/>
          <w:b/>
          <w:bCs/>
          <w:sz w:val="22"/>
          <w:szCs w:val="22"/>
        </w:rPr>
        <w:t xml:space="preserve"> </w:t>
      </w:r>
      <w:r w:rsidR="003C7027" w:rsidRPr="00DA6A90">
        <w:rPr>
          <w:rFonts w:cs="Times New Roman"/>
          <w:b/>
          <w:bCs/>
          <w:sz w:val="22"/>
          <w:szCs w:val="22"/>
        </w:rPr>
        <w:t>2</w:t>
      </w:r>
      <w:r w:rsidR="004A7515" w:rsidRPr="00DA6A90">
        <w:rPr>
          <w:rFonts w:cs="Times New Roman"/>
          <w:b/>
          <w:bCs/>
          <w:sz w:val="22"/>
          <w:szCs w:val="22"/>
        </w:rPr>
        <w:t xml:space="preserve"> </w:t>
      </w:r>
      <w:r w:rsidRPr="00DA6A90">
        <w:rPr>
          <w:rFonts w:cs="Times New Roman"/>
          <w:b/>
          <w:bCs/>
          <w:sz w:val="22"/>
          <w:szCs w:val="22"/>
        </w:rPr>
        <w:t xml:space="preserve">związane z treścią </w:t>
      </w:r>
      <w:r w:rsidR="00AF2C86" w:rsidRPr="00DA6A90">
        <w:rPr>
          <w:rFonts w:cs="Times New Roman"/>
          <w:b/>
          <w:bCs/>
          <w:sz w:val="22"/>
          <w:szCs w:val="22"/>
        </w:rPr>
        <w:t>SIWZ</w:t>
      </w:r>
    </w:p>
    <w:p w:rsidR="002D0A56" w:rsidRPr="00DA6A90" w:rsidRDefault="004A7515" w:rsidP="00770D8B">
      <w:pPr>
        <w:tabs>
          <w:tab w:val="center" w:pos="5256"/>
          <w:tab w:val="right" w:pos="9792"/>
        </w:tabs>
        <w:jc w:val="both"/>
        <w:rPr>
          <w:rFonts w:cs="Times New Roman"/>
          <w:sz w:val="22"/>
          <w:szCs w:val="22"/>
        </w:rPr>
      </w:pPr>
      <w:r w:rsidRPr="00DA6A90">
        <w:rPr>
          <w:rFonts w:cs="Times New Roman"/>
          <w:sz w:val="22"/>
          <w:szCs w:val="22"/>
        </w:rPr>
        <w:tab/>
        <w:t xml:space="preserve">Działając na podstawie art. 38 ust. </w:t>
      </w:r>
      <w:r w:rsidR="002D0A56" w:rsidRPr="00DA6A90">
        <w:rPr>
          <w:rFonts w:cs="Times New Roman"/>
          <w:sz w:val="22"/>
          <w:szCs w:val="22"/>
        </w:rPr>
        <w:t>1 i 2</w:t>
      </w:r>
      <w:r w:rsidR="00F60E12" w:rsidRPr="00DA6A90">
        <w:rPr>
          <w:rFonts w:cs="Times New Roman"/>
          <w:sz w:val="22"/>
          <w:szCs w:val="22"/>
        </w:rPr>
        <w:t xml:space="preserve"> ustawy z dnia 29 stycznia 2004</w:t>
      </w:r>
      <w:r w:rsidRPr="00DA6A90">
        <w:rPr>
          <w:rFonts w:cs="Times New Roman"/>
          <w:sz w:val="22"/>
          <w:szCs w:val="22"/>
        </w:rPr>
        <w:t xml:space="preserve">r. Prawo zamówień publicznych (Dz.U. z </w:t>
      </w:r>
      <w:r w:rsidR="00AF2C86" w:rsidRPr="00DA6A90">
        <w:rPr>
          <w:rFonts w:cs="Times New Roman"/>
          <w:sz w:val="22"/>
          <w:szCs w:val="22"/>
        </w:rPr>
        <w:t>201</w:t>
      </w:r>
      <w:r w:rsidR="000B6028" w:rsidRPr="00DA6A90">
        <w:rPr>
          <w:rFonts w:cs="Times New Roman"/>
          <w:sz w:val="22"/>
          <w:szCs w:val="22"/>
        </w:rPr>
        <w:t>9</w:t>
      </w:r>
      <w:r w:rsidR="00A2012F" w:rsidRPr="00DA6A90">
        <w:rPr>
          <w:rFonts w:cs="Times New Roman"/>
          <w:sz w:val="22"/>
          <w:szCs w:val="22"/>
        </w:rPr>
        <w:t>r. poz. 18</w:t>
      </w:r>
      <w:r w:rsidR="000B6028" w:rsidRPr="00DA6A90">
        <w:rPr>
          <w:rFonts w:cs="Times New Roman"/>
          <w:sz w:val="22"/>
          <w:szCs w:val="22"/>
        </w:rPr>
        <w:t>43</w:t>
      </w:r>
      <w:r w:rsidR="00AF2C86" w:rsidRPr="00DA6A90">
        <w:rPr>
          <w:rFonts w:cs="Times New Roman"/>
          <w:sz w:val="22"/>
          <w:szCs w:val="22"/>
        </w:rPr>
        <w:t>)</w:t>
      </w:r>
      <w:r w:rsidRPr="00DA6A90">
        <w:rPr>
          <w:rFonts w:cs="Times New Roman"/>
          <w:sz w:val="22"/>
          <w:szCs w:val="22"/>
        </w:rPr>
        <w:t xml:space="preserve"> </w:t>
      </w:r>
      <w:r w:rsidR="002D0A56" w:rsidRPr="00DA6A90">
        <w:rPr>
          <w:rFonts w:cs="Times New Roman"/>
          <w:sz w:val="22"/>
          <w:szCs w:val="22"/>
        </w:rPr>
        <w:t>w związku z zapytaniem Wykonawcy do treści Specyfikacji Istotnych Warunków Zamówienia, wyjaśniamy:</w:t>
      </w:r>
    </w:p>
    <w:p w:rsidR="00510115" w:rsidRPr="00DA6A90" w:rsidRDefault="00510115" w:rsidP="00770D8B">
      <w:pPr>
        <w:tabs>
          <w:tab w:val="center" w:pos="5256"/>
          <w:tab w:val="right" w:pos="9792"/>
        </w:tabs>
        <w:jc w:val="both"/>
        <w:rPr>
          <w:rFonts w:cs="Times New Roman"/>
          <w:sz w:val="22"/>
          <w:szCs w:val="22"/>
        </w:rPr>
      </w:pPr>
    </w:p>
    <w:p w:rsidR="00CA0DBB" w:rsidRPr="00DA6A90" w:rsidRDefault="00492CBD" w:rsidP="00770D8B">
      <w:pPr>
        <w:widowControl/>
        <w:suppressAutoHyphens w:val="0"/>
        <w:jc w:val="both"/>
        <w:rPr>
          <w:sz w:val="22"/>
          <w:szCs w:val="22"/>
        </w:rPr>
      </w:pPr>
      <w:r w:rsidRPr="00DA6A90">
        <w:rPr>
          <w:b/>
          <w:sz w:val="22"/>
          <w:szCs w:val="22"/>
        </w:rPr>
        <w:t>Pytanie 1:</w:t>
      </w:r>
      <w:r w:rsidRPr="00DA6A90">
        <w:rPr>
          <w:sz w:val="22"/>
          <w:szCs w:val="22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 xml:space="preserve">Czy Zamawiający dopuszcza zamiast hamulca silnikowego z dodatkowym uruchamianiem przez pedał hamulca, zastosowanie systemu </w:t>
      </w:r>
      <w:r w:rsidR="00CA0DBB" w:rsidRPr="00DA6A90">
        <w:rPr>
          <w:sz w:val="22"/>
          <w:szCs w:val="22"/>
        </w:rPr>
        <w:t xml:space="preserve"> EVB (EVB = Exhaust </w:t>
      </w:r>
      <w:proofErr w:type="spellStart"/>
      <w:r w:rsidR="00CA0DBB" w:rsidRPr="00DA6A90">
        <w:rPr>
          <w:sz w:val="22"/>
          <w:szCs w:val="22"/>
        </w:rPr>
        <w:t>Valve</w:t>
      </w:r>
      <w:proofErr w:type="spellEnd"/>
      <w:r w:rsidR="00CA0DBB" w:rsidRPr="00DA6A90">
        <w:rPr>
          <w:sz w:val="22"/>
          <w:szCs w:val="22"/>
        </w:rPr>
        <w:t xml:space="preserve"> </w:t>
      </w:r>
      <w:proofErr w:type="spellStart"/>
      <w:r w:rsidR="00CA0DBB" w:rsidRPr="00DA6A90">
        <w:rPr>
          <w:sz w:val="22"/>
          <w:szCs w:val="22"/>
        </w:rPr>
        <w:t>Brake</w:t>
      </w:r>
      <w:proofErr w:type="spellEnd"/>
      <w:r w:rsidR="00CA0DBB" w:rsidRPr="00DA6A90">
        <w:rPr>
          <w:sz w:val="22"/>
          <w:szCs w:val="22"/>
        </w:rPr>
        <w:t>) o mocy hamowania do 290 kW umożliwia mocne, niepowodujące zużycia operacje hamowania oraz kontrolowane zjazdy ze wzniesień z wysoką prędkością ?</w:t>
      </w:r>
    </w:p>
    <w:p w:rsidR="00492CBD" w:rsidRPr="00DA6A90" w:rsidRDefault="00492CBD" w:rsidP="00770D8B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DA6A90">
        <w:rPr>
          <w:rFonts w:cs="Times New Roman"/>
          <w:b/>
          <w:sz w:val="22"/>
          <w:szCs w:val="22"/>
        </w:rPr>
        <w:t xml:space="preserve">Odpowiedź: </w:t>
      </w:r>
      <w:r w:rsidRPr="00DA6A90">
        <w:rPr>
          <w:rFonts w:cs="Times New Roman"/>
          <w:sz w:val="22"/>
          <w:szCs w:val="22"/>
        </w:rPr>
        <w:t>Zamawiający dopuszcza zastosowanie systemu EVB o mocy hamowania dostosowanej do mocy silnika.</w:t>
      </w:r>
    </w:p>
    <w:p w:rsidR="00770D8B" w:rsidRPr="00DA6A90" w:rsidRDefault="00770D8B" w:rsidP="00770D8B">
      <w:pPr>
        <w:widowControl/>
        <w:suppressAutoHyphens w:val="0"/>
        <w:jc w:val="both"/>
        <w:rPr>
          <w:sz w:val="22"/>
          <w:szCs w:val="22"/>
        </w:rPr>
      </w:pPr>
    </w:p>
    <w:p w:rsidR="00CA0DBB" w:rsidRPr="00DA6A90" w:rsidRDefault="00492CBD" w:rsidP="00770D8B">
      <w:pPr>
        <w:widowControl/>
        <w:suppressAutoHyphens w:val="0"/>
        <w:jc w:val="both"/>
        <w:rPr>
          <w:sz w:val="22"/>
          <w:szCs w:val="22"/>
        </w:rPr>
      </w:pPr>
      <w:r w:rsidRPr="00DA6A90">
        <w:rPr>
          <w:b/>
          <w:sz w:val="22"/>
          <w:szCs w:val="22"/>
        </w:rPr>
        <w:t>Pytanie 2:</w:t>
      </w:r>
      <w:r w:rsidRPr="00DA6A90">
        <w:rPr>
          <w:sz w:val="22"/>
          <w:szCs w:val="22"/>
        </w:rPr>
        <w:t xml:space="preserve"> </w:t>
      </w:r>
      <w:r w:rsidR="00CA0DBB" w:rsidRPr="00DA6A90">
        <w:rPr>
          <w:sz w:val="22"/>
          <w:szCs w:val="22"/>
        </w:rPr>
        <w:t>Czy Zamawiający dopuszcza zamiast płomieniowego urządzenia rozruchowego,</w:t>
      </w:r>
      <w:r w:rsidR="00770D8B" w:rsidRPr="00DA6A90">
        <w:rPr>
          <w:sz w:val="22"/>
          <w:szCs w:val="22"/>
        </w:rPr>
        <w:t xml:space="preserve"> </w:t>
      </w:r>
      <w:r w:rsidR="00CA0DBB" w:rsidRPr="00DA6A90">
        <w:rPr>
          <w:sz w:val="22"/>
          <w:szCs w:val="22"/>
        </w:rPr>
        <w:t xml:space="preserve">zastosowanie bezpłomieniowego urządzenia rozruchowego posiadającego możliwość uruchomienia silnika w temperaturach do -32 </w:t>
      </w:r>
      <w:r w:rsidR="00CA0DBB" w:rsidRPr="00DA6A90">
        <w:rPr>
          <w:rFonts w:cs="Calibri"/>
          <w:sz w:val="22"/>
          <w:szCs w:val="22"/>
        </w:rPr>
        <w:t>˚</w:t>
      </w:r>
      <w:r w:rsidR="00CA0DBB" w:rsidRPr="00DA6A90">
        <w:rPr>
          <w:sz w:val="22"/>
          <w:szCs w:val="22"/>
        </w:rPr>
        <w:t>C dzięki zwiększeniu stopnia sprężania do 21:1 ?</w:t>
      </w:r>
    </w:p>
    <w:p w:rsidR="00492CBD" w:rsidRPr="00DA6A90" w:rsidRDefault="00492CBD" w:rsidP="00770D8B">
      <w:pPr>
        <w:widowControl/>
        <w:suppressAutoHyphens w:val="0"/>
        <w:jc w:val="both"/>
        <w:rPr>
          <w:rFonts w:cs="Times New Roman"/>
          <w:b/>
          <w:sz w:val="22"/>
          <w:szCs w:val="22"/>
        </w:rPr>
      </w:pPr>
      <w:r w:rsidRPr="00DA6A90">
        <w:rPr>
          <w:rFonts w:cs="Times New Roman"/>
          <w:b/>
          <w:sz w:val="22"/>
          <w:szCs w:val="22"/>
        </w:rPr>
        <w:t xml:space="preserve">Odpowiedź: </w:t>
      </w:r>
      <w:r w:rsidRPr="00DA6A90">
        <w:rPr>
          <w:rFonts w:cs="Times New Roman"/>
          <w:sz w:val="22"/>
          <w:szCs w:val="22"/>
        </w:rPr>
        <w:t>Zamawiający dopuszcza.</w:t>
      </w:r>
    </w:p>
    <w:p w:rsidR="00770D8B" w:rsidRPr="00DA6A90" w:rsidRDefault="00770D8B" w:rsidP="00770D8B">
      <w:pPr>
        <w:widowControl/>
        <w:suppressAutoHyphens w:val="0"/>
        <w:jc w:val="both"/>
        <w:rPr>
          <w:sz w:val="22"/>
          <w:szCs w:val="22"/>
        </w:rPr>
      </w:pPr>
    </w:p>
    <w:p w:rsidR="00CA0DBB" w:rsidRPr="00DA6A90" w:rsidRDefault="00492CBD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DA6A90">
        <w:rPr>
          <w:b/>
          <w:sz w:val="22"/>
          <w:szCs w:val="22"/>
        </w:rPr>
        <w:t>Pytanie 3:</w:t>
      </w:r>
      <w:r w:rsidR="00FB4766" w:rsidRPr="00DA6A90">
        <w:rPr>
          <w:b/>
          <w:sz w:val="22"/>
          <w:szCs w:val="22"/>
        </w:rPr>
        <w:t xml:space="preserve"> </w:t>
      </w:r>
      <w:r w:rsidR="00CA0DBB" w:rsidRPr="00DA6A90">
        <w:rPr>
          <w:sz w:val="22"/>
          <w:szCs w:val="22"/>
        </w:rPr>
        <w:t>Czy Zamawiający dopuszcza silnik o pojemności 12,9 dm3 ?</w:t>
      </w:r>
    </w:p>
    <w:p w:rsidR="00492CBD" w:rsidRPr="00DA6A90" w:rsidRDefault="00492CBD" w:rsidP="00770D8B">
      <w:pPr>
        <w:widowControl/>
        <w:suppressAutoHyphens w:val="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bookmarkStart w:id="1" w:name="_Hlk27476568"/>
      <w:r w:rsidRPr="00DA6A90">
        <w:rPr>
          <w:rFonts w:cs="Times New Roman"/>
          <w:b/>
          <w:sz w:val="22"/>
          <w:szCs w:val="22"/>
        </w:rPr>
        <w:t>Odpowiedź:</w:t>
      </w:r>
      <w:r w:rsidRPr="00DA6A9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DA6A90">
        <w:rPr>
          <w:rFonts w:eastAsia="Times New Roman" w:cs="Times New Roman"/>
          <w:bCs/>
          <w:sz w:val="22"/>
          <w:szCs w:val="22"/>
          <w:lang w:eastAsia="pl-PL"/>
        </w:rPr>
        <w:t xml:space="preserve">Zamawiający </w:t>
      </w:r>
      <w:bookmarkEnd w:id="1"/>
      <w:r w:rsidRPr="00DA6A90">
        <w:rPr>
          <w:rFonts w:eastAsia="Times New Roman" w:cs="Times New Roman"/>
          <w:bCs/>
          <w:sz w:val="22"/>
          <w:szCs w:val="22"/>
          <w:lang w:eastAsia="pl-PL"/>
        </w:rPr>
        <w:t xml:space="preserve">podtrzymuje zapisy określone w  Części </w:t>
      </w:r>
      <w:r w:rsidRPr="00DA6A90">
        <w:rPr>
          <w:bCs/>
          <w:sz w:val="22"/>
          <w:szCs w:val="22"/>
        </w:rPr>
        <w:t xml:space="preserve">IV SIWZ Opis przedmiotu zamówienia </w:t>
      </w:r>
      <w:r w:rsidRPr="00DA6A90">
        <w:rPr>
          <w:rFonts w:eastAsia="Times New Roman" w:cs="Times New Roman"/>
          <w:bCs/>
          <w:sz w:val="22"/>
          <w:szCs w:val="22"/>
          <w:lang w:eastAsia="pl-PL"/>
        </w:rPr>
        <w:t>dotyczące pojemności silnika</w:t>
      </w:r>
      <w:r w:rsidR="00FB4766" w:rsidRPr="00DA6A90">
        <w:rPr>
          <w:rFonts w:eastAsia="Times New Roman" w:cs="Times New Roman"/>
          <w:bCs/>
          <w:sz w:val="22"/>
          <w:szCs w:val="22"/>
          <w:lang w:eastAsia="pl-PL"/>
        </w:rPr>
        <w:t>.</w:t>
      </w:r>
    </w:p>
    <w:p w:rsidR="00770D8B" w:rsidRPr="00DA6A90" w:rsidRDefault="00770D8B" w:rsidP="00770D8B">
      <w:pPr>
        <w:widowControl/>
        <w:suppressAutoHyphens w:val="0"/>
        <w:jc w:val="both"/>
        <w:rPr>
          <w:sz w:val="22"/>
          <w:szCs w:val="22"/>
        </w:rPr>
      </w:pPr>
    </w:p>
    <w:p w:rsidR="00CA0DBB" w:rsidRPr="00DA6A90" w:rsidRDefault="00492CBD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DA6A90">
        <w:rPr>
          <w:b/>
          <w:sz w:val="22"/>
          <w:szCs w:val="22"/>
        </w:rPr>
        <w:t>Pytanie 4:</w:t>
      </w:r>
      <w:r w:rsidRPr="00DA6A90">
        <w:rPr>
          <w:sz w:val="22"/>
          <w:szCs w:val="22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>Czy Zamawiający dopuszcza zamiast płomieniowego urządzenia rozruchowego urządzenie elektryczne?</w:t>
      </w:r>
    </w:p>
    <w:p w:rsidR="00492CBD" w:rsidRPr="00DA6A90" w:rsidRDefault="00FB4766" w:rsidP="00770D8B">
      <w:pPr>
        <w:widowControl/>
        <w:suppressAutoHyphens w:val="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A6A90">
        <w:rPr>
          <w:rFonts w:cs="Times New Roman"/>
          <w:b/>
          <w:sz w:val="22"/>
          <w:szCs w:val="22"/>
        </w:rPr>
        <w:t>Odpowiedź:</w:t>
      </w:r>
      <w:r w:rsidRPr="00DA6A9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DA6A90">
        <w:rPr>
          <w:rFonts w:eastAsia="Times New Roman" w:cs="Times New Roman"/>
          <w:bCs/>
          <w:sz w:val="22"/>
          <w:szCs w:val="22"/>
          <w:lang w:eastAsia="pl-PL"/>
        </w:rPr>
        <w:t>Zamawiający dopuszcza.</w:t>
      </w:r>
    </w:p>
    <w:p w:rsidR="00770D8B" w:rsidRPr="00DA6A90" w:rsidRDefault="00770D8B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CA0DBB" w:rsidRPr="00DA6A90" w:rsidRDefault="00492CBD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DA6A90">
        <w:rPr>
          <w:b/>
          <w:sz w:val="22"/>
          <w:szCs w:val="22"/>
        </w:rPr>
        <w:t>Pytanie 5:</w:t>
      </w:r>
      <w:r w:rsidRPr="00DA6A90">
        <w:rPr>
          <w:sz w:val="22"/>
          <w:szCs w:val="22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>Czy Zamawiający dopuszcza przyłącze sprężonego powietrza z boku za kabiną?</w:t>
      </w:r>
    </w:p>
    <w:p w:rsidR="00492CBD" w:rsidRPr="00DA6A90" w:rsidRDefault="00FB4766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DA6A90">
        <w:rPr>
          <w:rFonts w:cs="Times New Roman"/>
          <w:b/>
          <w:sz w:val="22"/>
          <w:szCs w:val="22"/>
        </w:rPr>
        <w:t>Odpowiedź:</w:t>
      </w:r>
      <w:r w:rsidRPr="00DA6A9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DA6A90">
        <w:rPr>
          <w:rFonts w:eastAsia="Times New Roman" w:cs="Times New Roman"/>
          <w:bCs/>
          <w:sz w:val="22"/>
          <w:szCs w:val="22"/>
          <w:lang w:eastAsia="pl-PL"/>
        </w:rPr>
        <w:t>Zamawiający dopuszcza.</w:t>
      </w:r>
    </w:p>
    <w:p w:rsidR="007E4393" w:rsidRPr="00DA6A90" w:rsidRDefault="007E4393" w:rsidP="00770D8B">
      <w:pPr>
        <w:pStyle w:val="Akapitzlist"/>
        <w:widowControl/>
        <w:suppressAutoHyphens w:val="0"/>
        <w:jc w:val="both"/>
        <w:rPr>
          <w:b/>
          <w:sz w:val="22"/>
          <w:szCs w:val="22"/>
        </w:rPr>
      </w:pPr>
    </w:p>
    <w:p w:rsidR="00CA0DBB" w:rsidRPr="00DA6A90" w:rsidRDefault="00492CBD" w:rsidP="00770D8B">
      <w:pPr>
        <w:widowControl/>
        <w:suppressAutoHyphens w:val="0"/>
        <w:rPr>
          <w:rFonts w:eastAsia="Times New Roman"/>
          <w:sz w:val="22"/>
          <w:szCs w:val="22"/>
          <w:lang w:eastAsia="pl-PL"/>
        </w:rPr>
      </w:pPr>
      <w:r w:rsidRPr="00DA6A90">
        <w:rPr>
          <w:b/>
          <w:sz w:val="22"/>
          <w:szCs w:val="22"/>
        </w:rPr>
        <w:t>Pytanie 6:</w:t>
      </w:r>
      <w:r w:rsidRPr="00DA6A90">
        <w:rPr>
          <w:sz w:val="22"/>
          <w:szCs w:val="22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>Czy Zamawiający dopuszcza silnik o mocy 360</w:t>
      </w:r>
      <w:r w:rsidR="00770D8B" w:rsidRPr="00DA6A90">
        <w:rPr>
          <w:rFonts w:eastAsia="Times New Roman"/>
          <w:sz w:val="22"/>
          <w:szCs w:val="22"/>
          <w:lang w:eastAsia="pl-PL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>KM?</w:t>
      </w:r>
      <w:r w:rsidR="00CA0DBB" w:rsidRPr="00DA6A90">
        <w:rPr>
          <w:rFonts w:eastAsia="Times New Roman"/>
          <w:color w:val="000000"/>
          <w:sz w:val="22"/>
          <w:szCs w:val="22"/>
          <w:lang w:eastAsia="pl-PL"/>
        </w:rPr>
        <w:t xml:space="preserve">                                                        Silnik współpracujący z POM od silnikową o mocy 2000</w:t>
      </w:r>
      <w:r w:rsidR="00770D8B" w:rsidRPr="00DA6A90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="00CA0DBB" w:rsidRPr="00DA6A90">
        <w:rPr>
          <w:rFonts w:eastAsia="Times New Roman"/>
          <w:color w:val="000000"/>
          <w:sz w:val="22"/>
          <w:szCs w:val="22"/>
          <w:lang w:eastAsia="pl-PL"/>
        </w:rPr>
        <w:t>Nm.                                                                                                        Moc silnika umożliwiająca jednoczesną pracę pompy wysokociśnieniowej wody i kompresora- przy założeniach:  pompa wody 330 l/min kompresora 1600 m3/h oraz innych elementów zabudowy</w:t>
      </w:r>
      <w:r w:rsidR="00CA0DBB" w:rsidRPr="00DA6A90">
        <w:rPr>
          <w:rFonts w:eastAsia="Times New Roman"/>
          <w:sz w:val="22"/>
          <w:szCs w:val="22"/>
          <w:lang w:eastAsia="pl-PL"/>
        </w:rPr>
        <w:t>. Silniki o</w:t>
      </w:r>
      <w:r w:rsidR="00A07B35" w:rsidRPr="00DA6A90">
        <w:rPr>
          <w:rFonts w:eastAsia="Times New Roman"/>
          <w:sz w:val="22"/>
          <w:szCs w:val="22"/>
          <w:lang w:eastAsia="pl-PL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>mniejszej mocy są mniej  narażone na zapychanie i  wymianę filtra cząstek stałych.</w:t>
      </w:r>
    </w:p>
    <w:p w:rsidR="003C7027" w:rsidRPr="00DA6A90" w:rsidRDefault="00FB4766" w:rsidP="00770D8B">
      <w:pPr>
        <w:widowControl/>
        <w:suppressAutoHyphens w:val="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A6A90">
        <w:rPr>
          <w:rFonts w:cs="Times New Roman"/>
          <w:b/>
          <w:sz w:val="22"/>
          <w:szCs w:val="22"/>
        </w:rPr>
        <w:t>Odpowiedź:</w:t>
      </w:r>
      <w:r w:rsidRPr="00DA6A9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DA6A90">
        <w:rPr>
          <w:rFonts w:eastAsia="Times New Roman" w:cs="Times New Roman"/>
          <w:bCs/>
          <w:sz w:val="22"/>
          <w:szCs w:val="22"/>
          <w:lang w:eastAsia="pl-PL"/>
        </w:rPr>
        <w:t xml:space="preserve">Zamawiający podtrzymuje zapisy określone w  Części </w:t>
      </w:r>
      <w:r w:rsidRPr="00DA6A90">
        <w:rPr>
          <w:bCs/>
          <w:sz w:val="22"/>
          <w:szCs w:val="22"/>
        </w:rPr>
        <w:t xml:space="preserve">IV SIWZ Opis przedmiotu zamówienia </w:t>
      </w:r>
      <w:r w:rsidRPr="00DA6A90">
        <w:rPr>
          <w:rFonts w:eastAsia="Times New Roman" w:cs="Times New Roman"/>
          <w:bCs/>
          <w:sz w:val="22"/>
          <w:szCs w:val="22"/>
          <w:lang w:eastAsia="pl-PL"/>
        </w:rPr>
        <w:t>dotyczące</w:t>
      </w:r>
      <w:r w:rsidR="007E4393" w:rsidRPr="00DA6A90">
        <w:rPr>
          <w:rFonts w:eastAsia="Times New Roman" w:cs="Times New Roman"/>
          <w:bCs/>
          <w:sz w:val="22"/>
          <w:szCs w:val="22"/>
          <w:lang w:eastAsia="pl-PL"/>
        </w:rPr>
        <w:t xml:space="preserve"> mocy</w:t>
      </w:r>
      <w:r w:rsidRPr="00DA6A90">
        <w:rPr>
          <w:rFonts w:eastAsia="Times New Roman" w:cs="Times New Roman"/>
          <w:bCs/>
          <w:sz w:val="22"/>
          <w:szCs w:val="22"/>
          <w:lang w:eastAsia="pl-PL"/>
        </w:rPr>
        <w:t xml:space="preserve"> silnika.</w:t>
      </w:r>
    </w:p>
    <w:p w:rsidR="00770D8B" w:rsidRPr="00DA6A90" w:rsidRDefault="00770D8B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CA0DBB" w:rsidRPr="00DA6A90" w:rsidRDefault="00492CBD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DA6A90">
        <w:rPr>
          <w:b/>
          <w:sz w:val="22"/>
          <w:szCs w:val="22"/>
        </w:rPr>
        <w:lastRenderedPageBreak/>
        <w:t>Pytanie 7:</w:t>
      </w:r>
      <w:r w:rsidRPr="00DA6A90">
        <w:rPr>
          <w:sz w:val="22"/>
          <w:szCs w:val="22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>Czy Zamawiający dopuszcza  układ paliwowy z separatorem wody i filtrem paliwa?</w:t>
      </w:r>
    </w:p>
    <w:p w:rsidR="00066A90" w:rsidRPr="00DA6A90" w:rsidRDefault="00066A90" w:rsidP="00770D8B">
      <w:pPr>
        <w:widowControl/>
        <w:suppressAutoHyphens w:val="0"/>
        <w:jc w:val="both"/>
        <w:rPr>
          <w:rFonts w:eastAsia="Times New Roman"/>
          <w:bCs/>
          <w:color w:val="000000"/>
          <w:sz w:val="22"/>
          <w:szCs w:val="22"/>
          <w:lang w:eastAsia="pl-PL"/>
        </w:rPr>
      </w:pPr>
      <w:r w:rsidRPr="00DA6A90">
        <w:rPr>
          <w:rFonts w:cs="Times New Roman"/>
          <w:b/>
          <w:sz w:val="22"/>
          <w:szCs w:val="22"/>
        </w:rPr>
        <w:t>Odpowiedź:</w:t>
      </w:r>
      <w:r w:rsidRPr="00DA6A9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DA6A90">
        <w:rPr>
          <w:rFonts w:eastAsia="Times New Roman" w:cs="Times New Roman"/>
          <w:bCs/>
          <w:sz w:val="22"/>
          <w:szCs w:val="22"/>
          <w:lang w:eastAsia="pl-PL"/>
        </w:rPr>
        <w:t>Zamawiający</w:t>
      </w:r>
      <w:r w:rsidR="007E4393" w:rsidRPr="00DA6A90">
        <w:rPr>
          <w:rFonts w:eastAsia="Times New Roman" w:cs="Times New Roman"/>
          <w:bCs/>
          <w:sz w:val="22"/>
          <w:szCs w:val="22"/>
          <w:lang w:eastAsia="pl-PL"/>
        </w:rPr>
        <w:t xml:space="preserve"> podtrzymuje zapisy określone w  Części </w:t>
      </w:r>
      <w:r w:rsidR="007E4393" w:rsidRPr="00DA6A90">
        <w:rPr>
          <w:bCs/>
          <w:sz w:val="22"/>
          <w:szCs w:val="22"/>
        </w:rPr>
        <w:t>IV SIWZ Opis przedmiotu zamówienia „</w:t>
      </w:r>
      <w:r w:rsidR="007E4393" w:rsidRPr="00DA6A90">
        <w:rPr>
          <w:rFonts w:eastAsia="Times New Roman"/>
          <w:bCs/>
          <w:color w:val="000000"/>
          <w:sz w:val="22"/>
          <w:szCs w:val="22"/>
          <w:lang w:eastAsia="pl-PL"/>
        </w:rPr>
        <w:t>Dodatkowy filtr paliwa z oddzielaczem wody”</w:t>
      </w:r>
      <w:r w:rsidR="00B640D5" w:rsidRPr="00DA6A90">
        <w:rPr>
          <w:rFonts w:eastAsia="Times New Roman"/>
          <w:bCs/>
          <w:color w:val="000000"/>
          <w:sz w:val="22"/>
          <w:szCs w:val="22"/>
          <w:lang w:eastAsia="pl-PL"/>
        </w:rPr>
        <w:t xml:space="preserve">, </w:t>
      </w:r>
      <w:r w:rsidR="007E4393" w:rsidRPr="00DA6A90">
        <w:rPr>
          <w:rFonts w:eastAsia="Times New Roman"/>
          <w:bCs/>
          <w:color w:val="000000"/>
          <w:sz w:val="22"/>
          <w:szCs w:val="22"/>
          <w:lang w:eastAsia="pl-PL"/>
        </w:rPr>
        <w:t>„Podgrzewany filtr paliwa”.</w:t>
      </w:r>
    </w:p>
    <w:p w:rsidR="00770D8B" w:rsidRPr="00DA6A90" w:rsidRDefault="00770D8B" w:rsidP="00770D8B">
      <w:pPr>
        <w:widowControl/>
        <w:suppressAutoHyphens w:val="0"/>
        <w:jc w:val="both"/>
        <w:rPr>
          <w:rFonts w:eastAsia="Times New Roman"/>
          <w:b/>
          <w:bCs/>
          <w:sz w:val="22"/>
          <w:szCs w:val="22"/>
          <w:lang w:eastAsia="pl-PL"/>
        </w:rPr>
      </w:pPr>
    </w:p>
    <w:p w:rsidR="007E4393" w:rsidRPr="00DA6A90" w:rsidRDefault="00492CBD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DA6A90">
        <w:rPr>
          <w:b/>
          <w:sz w:val="22"/>
          <w:szCs w:val="22"/>
        </w:rPr>
        <w:t>Pytanie 8:</w:t>
      </w:r>
      <w:r w:rsidRPr="00DA6A90">
        <w:rPr>
          <w:sz w:val="22"/>
          <w:szCs w:val="22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>Czy Zamawiający dopuszcza układ zasysania powietrza dolotowego z przodu spod maski?</w:t>
      </w:r>
    </w:p>
    <w:p w:rsidR="00066A90" w:rsidRPr="006E1471" w:rsidRDefault="00066A90" w:rsidP="00770D8B">
      <w:pPr>
        <w:widowControl/>
        <w:suppressAutoHyphens w:val="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6E1471">
        <w:rPr>
          <w:rFonts w:cs="Times New Roman"/>
          <w:bCs/>
          <w:sz w:val="22"/>
          <w:szCs w:val="22"/>
        </w:rPr>
        <w:t>Odpowiedź:</w:t>
      </w:r>
      <w:r w:rsidRPr="006E1471">
        <w:rPr>
          <w:rFonts w:eastAsia="Times New Roman" w:cs="Times New Roman"/>
          <w:bCs/>
          <w:sz w:val="22"/>
          <w:szCs w:val="22"/>
          <w:lang w:eastAsia="pl-PL"/>
        </w:rPr>
        <w:t xml:space="preserve"> Zamawiający dopuszcza.</w:t>
      </w:r>
    </w:p>
    <w:p w:rsidR="00770D8B" w:rsidRPr="00DA6A90" w:rsidRDefault="00770D8B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CA0DBB" w:rsidRPr="00DA6A90" w:rsidRDefault="00492CBD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DA6A90">
        <w:rPr>
          <w:b/>
          <w:sz w:val="22"/>
          <w:szCs w:val="22"/>
        </w:rPr>
        <w:t>Pytanie 9:</w:t>
      </w:r>
      <w:r w:rsidRPr="00DA6A90">
        <w:rPr>
          <w:sz w:val="22"/>
          <w:szCs w:val="22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>Czy Zamawiający dopuszcza podwozie bez regulacji zasięgu świateł?                               Zawieszenie pneumatyczne pozwala na automatyczne  poziomowanie pojazdu, nie ma więc potrzeby regulowania świateł.</w:t>
      </w:r>
    </w:p>
    <w:p w:rsidR="00492CBD" w:rsidRPr="00DA6A90" w:rsidRDefault="00B640D5" w:rsidP="00770D8B">
      <w:pPr>
        <w:widowControl/>
        <w:suppressAutoHyphens w:val="0"/>
        <w:jc w:val="both"/>
        <w:rPr>
          <w:rFonts w:eastAsia="Times New Roman"/>
          <w:b/>
          <w:bCs/>
          <w:color w:val="000000"/>
          <w:sz w:val="22"/>
          <w:szCs w:val="22"/>
          <w:lang w:eastAsia="pl-PL"/>
        </w:rPr>
      </w:pPr>
      <w:r w:rsidRPr="00DA6A90">
        <w:rPr>
          <w:rFonts w:cs="Times New Roman"/>
          <w:b/>
          <w:sz w:val="22"/>
          <w:szCs w:val="22"/>
        </w:rPr>
        <w:t xml:space="preserve">Odpowiedź: </w:t>
      </w:r>
      <w:r w:rsidR="00FF7306" w:rsidRPr="00DA6A90">
        <w:rPr>
          <w:rFonts w:eastAsia="Times New Roman" w:cs="Times New Roman"/>
          <w:bCs/>
          <w:sz w:val="22"/>
          <w:szCs w:val="22"/>
          <w:lang w:eastAsia="pl-PL"/>
        </w:rPr>
        <w:t xml:space="preserve">Zamawiający podtrzymuje zapisy określone w  Części </w:t>
      </w:r>
      <w:r w:rsidR="00FF7306" w:rsidRPr="00DA6A90">
        <w:rPr>
          <w:bCs/>
          <w:sz w:val="22"/>
          <w:szCs w:val="22"/>
        </w:rPr>
        <w:t>IV SIWZ Opis przedmiotu zamówienia: ”Oświetlenie,</w:t>
      </w:r>
      <w:r w:rsidR="00FF7306" w:rsidRPr="00DA6A90">
        <w:rPr>
          <w:rFonts w:eastAsia="Times New Roman"/>
          <w:color w:val="000000"/>
          <w:sz w:val="22"/>
          <w:szCs w:val="22"/>
          <w:lang w:eastAsia="pl-PL"/>
        </w:rPr>
        <w:t xml:space="preserve"> </w:t>
      </w:r>
      <w:r w:rsidR="00FF7306" w:rsidRPr="00DA6A90">
        <w:rPr>
          <w:rFonts w:eastAsia="Times New Roman"/>
          <w:bCs/>
          <w:color w:val="000000"/>
          <w:sz w:val="22"/>
          <w:szCs w:val="22"/>
          <w:lang w:eastAsia="pl-PL"/>
        </w:rPr>
        <w:t>Regulacja zasięgu świateł”.</w:t>
      </w:r>
    </w:p>
    <w:p w:rsidR="00770D8B" w:rsidRPr="00DA6A90" w:rsidRDefault="00770D8B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72796D" w:rsidRPr="00DA6A90" w:rsidRDefault="00492CBD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DA6A90">
        <w:rPr>
          <w:b/>
          <w:sz w:val="22"/>
          <w:szCs w:val="22"/>
        </w:rPr>
        <w:t xml:space="preserve">Pytanie </w:t>
      </w:r>
      <w:r w:rsidR="003C7027" w:rsidRPr="00DA6A90">
        <w:rPr>
          <w:b/>
          <w:sz w:val="22"/>
          <w:szCs w:val="22"/>
        </w:rPr>
        <w:t>1</w:t>
      </w:r>
      <w:r w:rsidRPr="00DA6A90">
        <w:rPr>
          <w:b/>
          <w:sz w:val="22"/>
          <w:szCs w:val="22"/>
        </w:rPr>
        <w:t>0:</w:t>
      </w:r>
      <w:r w:rsidRPr="00DA6A90">
        <w:rPr>
          <w:sz w:val="22"/>
          <w:szCs w:val="22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>Czy Zamawiający dopuszcza elektryczny wyłącznik główny akumulatorów sterowany z kabiny lub z ramy pojazdu?</w:t>
      </w:r>
    </w:p>
    <w:p w:rsidR="00066A90" w:rsidRPr="00DA6A90" w:rsidRDefault="00DA6A90" w:rsidP="00770D8B">
      <w:pPr>
        <w:widowControl/>
        <w:suppressAutoHyphens w:val="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A6A90">
        <w:rPr>
          <w:rFonts w:cs="Times New Roman"/>
          <w:b/>
          <w:sz w:val="22"/>
          <w:szCs w:val="22"/>
        </w:rPr>
        <w:t xml:space="preserve">Odpowiedź: </w:t>
      </w:r>
      <w:r w:rsidR="00066A90" w:rsidRPr="00DA6A90">
        <w:rPr>
          <w:rFonts w:eastAsia="Times New Roman" w:cs="Times New Roman"/>
          <w:bCs/>
          <w:sz w:val="22"/>
          <w:szCs w:val="22"/>
          <w:lang w:eastAsia="pl-PL"/>
        </w:rPr>
        <w:t xml:space="preserve">Zamawiający podtrzymuje zapisy określone w  Części </w:t>
      </w:r>
      <w:r w:rsidR="00066A90" w:rsidRPr="00DA6A90">
        <w:rPr>
          <w:bCs/>
          <w:sz w:val="22"/>
          <w:szCs w:val="22"/>
        </w:rPr>
        <w:t xml:space="preserve">IV SIWZ Opis przedmiotu zamówienia </w:t>
      </w:r>
      <w:r w:rsidR="00066A90" w:rsidRPr="00DA6A90">
        <w:rPr>
          <w:rFonts w:eastAsia="Times New Roman" w:cs="Times New Roman"/>
          <w:bCs/>
          <w:sz w:val="22"/>
          <w:szCs w:val="22"/>
          <w:lang w:eastAsia="pl-PL"/>
        </w:rPr>
        <w:t>dotyczące wyłącznika głównego akumulatorów.</w:t>
      </w:r>
    </w:p>
    <w:p w:rsidR="00770D8B" w:rsidRPr="00DA6A90" w:rsidRDefault="00770D8B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</w:p>
    <w:p w:rsidR="00CA0DBB" w:rsidRPr="00DA6A90" w:rsidRDefault="00492CBD" w:rsidP="00770D8B">
      <w:pPr>
        <w:widowControl/>
        <w:suppressAutoHyphens w:val="0"/>
        <w:jc w:val="both"/>
        <w:rPr>
          <w:rFonts w:eastAsia="Times New Roman"/>
          <w:sz w:val="22"/>
          <w:szCs w:val="22"/>
          <w:lang w:eastAsia="pl-PL"/>
        </w:rPr>
      </w:pPr>
      <w:r w:rsidRPr="00DA6A90">
        <w:rPr>
          <w:b/>
          <w:sz w:val="22"/>
          <w:szCs w:val="22"/>
        </w:rPr>
        <w:t xml:space="preserve">Pytanie </w:t>
      </w:r>
      <w:r w:rsidR="003C7027" w:rsidRPr="00DA6A90">
        <w:rPr>
          <w:b/>
          <w:sz w:val="22"/>
          <w:szCs w:val="22"/>
        </w:rPr>
        <w:t>1</w:t>
      </w:r>
      <w:r w:rsidRPr="00DA6A90">
        <w:rPr>
          <w:b/>
          <w:sz w:val="22"/>
          <w:szCs w:val="22"/>
        </w:rPr>
        <w:t>1:</w:t>
      </w:r>
      <w:r w:rsidRPr="00DA6A90">
        <w:rPr>
          <w:sz w:val="22"/>
          <w:szCs w:val="22"/>
        </w:rPr>
        <w:t xml:space="preserve"> </w:t>
      </w:r>
      <w:r w:rsidR="00CA0DBB" w:rsidRPr="00DA6A90">
        <w:rPr>
          <w:rFonts w:eastAsia="Times New Roman"/>
          <w:sz w:val="22"/>
          <w:szCs w:val="22"/>
          <w:lang w:eastAsia="pl-PL"/>
        </w:rPr>
        <w:t xml:space="preserve"> Czy Zamawiający dopuszcza 2 akumulatory 12V 180Ah nie wymagające konserwacji?</w:t>
      </w:r>
    </w:p>
    <w:p w:rsidR="00510115" w:rsidRPr="00DA6A90" w:rsidRDefault="00066A90" w:rsidP="00770D8B">
      <w:pPr>
        <w:widowControl/>
        <w:suppressAutoHyphens w:val="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DA6A90">
        <w:rPr>
          <w:rFonts w:cs="Times New Roman"/>
          <w:b/>
          <w:sz w:val="22"/>
          <w:szCs w:val="22"/>
        </w:rPr>
        <w:t>Odpowiedź:</w:t>
      </w:r>
      <w:r w:rsidRPr="00DA6A9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DA6A90">
        <w:rPr>
          <w:rFonts w:eastAsia="Times New Roman" w:cs="Times New Roman"/>
          <w:bCs/>
          <w:sz w:val="22"/>
          <w:szCs w:val="22"/>
          <w:lang w:eastAsia="pl-PL"/>
        </w:rPr>
        <w:t>Zamawiający dopuszcza.</w:t>
      </w:r>
    </w:p>
    <w:p w:rsidR="00770D8B" w:rsidRDefault="00770D8B" w:rsidP="00770D8B">
      <w:pPr>
        <w:widowControl/>
        <w:suppressAutoHyphens w:val="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770D8B" w:rsidRDefault="00770D8B" w:rsidP="00770D8B">
      <w:pPr>
        <w:widowControl/>
        <w:suppressAutoHyphens w:val="0"/>
        <w:ind w:left="4821" w:firstLine="708"/>
        <w:jc w:val="both"/>
        <w:rPr>
          <w:rFonts w:eastAsia="Times New Roman" w:cs="Arial"/>
          <w:spacing w:val="-4"/>
          <w:sz w:val="22"/>
          <w:szCs w:val="22"/>
        </w:rPr>
      </w:pPr>
      <w:r>
        <w:rPr>
          <w:rFonts w:eastAsia="Times New Roman" w:cs="Arial"/>
          <w:spacing w:val="-4"/>
          <w:sz w:val="22"/>
          <w:szCs w:val="22"/>
        </w:rPr>
        <w:t>Z poważaniem</w:t>
      </w:r>
    </w:p>
    <w:p w:rsidR="00DA6A90" w:rsidRDefault="00DA6A90" w:rsidP="00770D8B">
      <w:pPr>
        <w:widowControl/>
        <w:suppressAutoHyphens w:val="0"/>
        <w:ind w:left="4821" w:firstLine="708"/>
        <w:jc w:val="both"/>
        <w:rPr>
          <w:rFonts w:eastAsia="Times New Roman" w:cs="Arial"/>
          <w:spacing w:val="-4"/>
          <w:sz w:val="22"/>
          <w:szCs w:val="22"/>
        </w:rPr>
      </w:pPr>
    </w:p>
    <w:p w:rsidR="009B01BE" w:rsidRDefault="009B01BE" w:rsidP="009B01BE">
      <w:pPr>
        <w:spacing w:line="450" w:lineRule="atLeast"/>
        <w:ind w:left="5103"/>
        <w:jc w:val="center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PREZES /-/ Włodzimierz Kaczmarczyk</w:t>
      </w:r>
    </w:p>
    <w:p w:rsidR="009B01BE" w:rsidRDefault="009B01BE" w:rsidP="009B01BE">
      <w:pPr>
        <w:spacing w:line="450" w:lineRule="atLeast"/>
        <w:ind w:left="5103"/>
        <w:jc w:val="center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 xml:space="preserve">CZŁONEK ZARZĄDU /-/ Jacek </w:t>
      </w:r>
      <w:proofErr w:type="spellStart"/>
      <w:r>
        <w:rPr>
          <w:rFonts w:eastAsia="Times New Roman"/>
          <w:b/>
          <w:i/>
          <w:lang w:eastAsia="pl-PL"/>
        </w:rPr>
        <w:t>Elak</w:t>
      </w:r>
      <w:proofErr w:type="spellEnd"/>
    </w:p>
    <w:p w:rsidR="00DA6A90" w:rsidRDefault="00DA6A90" w:rsidP="00770D8B">
      <w:pPr>
        <w:widowControl/>
        <w:suppressAutoHyphens w:val="0"/>
        <w:ind w:left="4821" w:firstLine="708"/>
        <w:jc w:val="both"/>
        <w:rPr>
          <w:rFonts w:eastAsia="Times New Roman" w:cs="Arial"/>
          <w:spacing w:val="-4"/>
          <w:sz w:val="22"/>
          <w:szCs w:val="22"/>
        </w:rPr>
      </w:pPr>
    </w:p>
    <w:p w:rsidR="00DA6A90" w:rsidRDefault="00DA6A90" w:rsidP="00770D8B">
      <w:pPr>
        <w:widowControl/>
        <w:suppressAutoHyphens w:val="0"/>
        <w:ind w:left="4821" w:firstLine="708"/>
        <w:jc w:val="both"/>
        <w:rPr>
          <w:rFonts w:eastAsia="Times New Roman" w:cs="Arial"/>
          <w:spacing w:val="-4"/>
          <w:sz w:val="22"/>
          <w:szCs w:val="22"/>
        </w:rPr>
      </w:pPr>
    </w:p>
    <w:p w:rsidR="00770D8B" w:rsidRPr="00A07B35" w:rsidRDefault="00770D8B" w:rsidP="00770D8B">
      <w:pPr>
        <w:widowControl/>
        <w:suppressAutoHyphens w:val="0"/>
        <w:spacing w:after="240"/>
        <w:jc w:val="both"/>
        <w:rPr>
          <w:rFonts w:eastAsia="Times New Roman"/>
          <w:lang w:eastAsia="pl-PL"/>
        </w:rPr>
      </w:pPr>
    </w:p>
    <w:p w:rsidR="00F8531D" w:rsidRPr="007E5431" w:rsidRDefault="007E5431" w:rsidP="00A07B35">
      <w:pPr>
        <w:tabs>
          <w:tab w:val="center" w:pos="5432"/>
          <w:tab w:val="right" w:pos="9968"/>
        </w:tabs>
        <w:jc w:val="both"/>
        <w:rPr>
          <w:color w:val="000080"/>
          <w:sz w:val="20"/>
          <w:szCs w:val="20"/>
          <w:u w:val="single"/>
          <w:lang w:val="de-DE" w:eastAsia="ar-SA" w:bidi="ar-S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6411F14" wp14:editId="1B5219B6">
            <wp:simplePos x="0" y="0"/>
            <wp:positionH relativeFrom="margin">
              <wp:posOffset>-118745</wp:posOffset>
            </wp:positionH>
            <wp:positionV relativeFrom="paragraph">
              <wp:posOffset>365760</wp:posOffset>
            </wp:positionV>
            <wp:extent cx="2311400" cy="1143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A56">
        <w:rPr>
          <w:rFonts w:eastAsia="Times New Roman" w:cs="Arial"/>
          <w:spacing w:val="-4"/>
          <w:sz w:val="20"/>
          <w:szCs w:val="20"/>
        </w:rPr>
        <w:t>Wyjaśnienie</w:t>
      </w:r>
      <w:r w:rsidR="002262E2">
        <w:rPr>
          <w:rFonts w:eastAsia="Times New Roman" w:cs="Arial"/>
          <w:spacing w:val="-4"/>
          <w:sz w:val="20"/>
          <w:szCs w:val="20"/>
        </w:rPr>
        <w:t xml:space="preserve"> </w:t>
      </w:r>
      <w:r w:rsidR="004A7515" w:rsidRPr="002558D1">
        <w:rPr>
          <w:rFonts w:eastAsia="Times New Roman" w:cs="Arial"/>
          <w:spacing w:val="-4"/>
          <w:sz w:val="20"/>
          <w:szCs w:val="20"/>
        </w:rPr>
        <w:t>otrzymują Wykonawcy, którzy pobrali SIWZ oraz zamieszcza się je na stronie internetowej</w:t>
      </w:r>
      <w:r w:rsidR="00621D23">
        <w:rPr>
          <w:rFonts w:eastAsia="Times New Roman" w:cs="Arial"/>
          <w:spacing w:val="-4"/>
          <w:sz w:val="20"/>
          <w:szCs w:val="20"/>
        </w:rPr>
        <w:t xml:space="preserve"> </w:t>
      </w:r>
      <w:r w:rsidR="004A7515" w:rsidRPr="002558D1">
        <w:rPr>
          <w:rFonts w:eastAsia="Times New Roman" w:cs="Arial"/>
          <w:spacing w:val="-4"/>
          <w:sz w:val="20"/>
          <w:szCs w:val="20"/>
        </w:rPr>
        <w:t xml:space="preserve">Zamawiającego </w:t>
      </w:r>
      <w:hyperlink r:id="rId8" w:history="1">
        <w:r w:rsidR="00F675E1" w:rsidRPr="002558D1">
          <w:rPr>
            <w:rStyle w:val="Hipercze"/>
            <w:sz w:val="20"/>
            <w:szCs w:val="20"/>
            <w:lang w:val="de-DE" w:eastAsia="ar-SA" w:bidi="ar-SA"/>
          </w:rPr>
          <w:t>www.pwikpultusk.bip.org.pl</w:t>
        </w:r>
      </w:hyperlink>
    </w:p>
    <w:sectPr w:rsidR="00F8531D" w:rsidRPr="007E5431" w:rsidSect="005411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A7" w:rsidRDefault="00E347A7" w:rsidP="00F675E1">
      <w:r>
        <w:separator/>
      </w:r>
    </w:p>
  </w:endnote>
  <w:endnote w:type="continuationSeparator" w:id="0">
    <w:p w:rsidR="00E347A7" w:rsidRDefault="00E347A7" w:rsidP="00F6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Pr="00A264E8" w:rsidRDefault="00F675E1" w:rsidP="00F675E1">
    <w:pPr>
      <w:spacing w:line="360" w:lineRule="auto"/>
      <w:jc w:val="center"/>
      <w:rPr>
        <w:sz w:val="16"/>
        <w:szCs w:val="16"/>
      </w:rPr>
    </w:pPr>
    <w:r>
      <w:rPr>
        <w:rFonts w:cs="Arial"/>
        <w:iCs/>
        <w:color w:val="000000"/>
        <w:sz w:val="16"/>
        <w:szCs w:val="16"/>
      </w:rPr>
      <w:t>projekt pn.: „</w:t>
    </w:r>
    <w:r>
      <w:rPr>
        <w:b/>
        <w:bCs/>
        <w:i/>
        <w:sz w:val="16"/>
        <w:szCs w:val="16"/>
      </w:rPr>
      <w:t xml:space="preserve">Inwestycja sieci kanalizacyjnej </w:t>
    </w:r>
    <w:r>
      <w:rPr>
        <w:sz w:val="16"/>
        <w:szCs w:val="16"/>
      </w:rPr>
      <w:t xml:space="preserve"> </w:t>
    </w:r>
    <w:r w:rsidRPr="00361235">
      <w:rPr>
        <w:b/>
        <w:i/>
        <w:sz w:val="16"/>
        <w:szCs w:val="16"/>
      </w:rPr>
      <w:t>i obróbki osadów w mieście Pułtusk</w:t>
    </w:r>
    <w:r>
      <w:rPr>
        <w:sz w:val="16"/>
        <w:szCs w:val="16"/>
      </w:rPr>
      <w:t xml:space="preserve">” w  ramach Działania 2.3 Gospodarka </w:t>
    </w:r>
    <w:proofErr w:type="spellStart"/>
    <w:r>
      <w:rPr>
        <w:sz w:val="16"/>
        <w:szCs w:val="16"/>
      </w:rPr>
      <w:t>wodno</w:t>
    </w:r>
    <w:proofErr w:type="spellEnd"/>
    <w:r>
      <w:rPr>
        <w:sz w:val="16"/>
        <w:szCs w:val="16"/>
      </w:rPr>
      <w:t xml:space="preserve"> – ściekowa w aglomeracjach,  Programu Operacyjnego Infrastruktura i Środowisko 2014–2020</w:t>
    </w:r>
  </w:p>
  <w:p w:rsidR="00F675E1" w:rsidRDefault="00F67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A7" w:rsidRDefault="00E347A7" w:rsidP="00F675E1">
      <w:r>
        <w:separator/>
      </w:r>
    </w:p>
  </w:footnote>
  <w:footnote w:type="continuationSeparator" w:id="0">
    <w:p w:rsidR="00E347A7" w:rsidRDefault="00E347A7" w:rsidP="00F6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5E1" w:rsidRDefault="00081F19" w:rsidP="00F675E1">
    <w:pPr>
      <w:pStyle w:val="Nagwek"/>
    </w:pPr>
    <w:r>
      <w:rPr>
        <w:noProof/>
        <w:lang w:eastAsia="pl-PL" w:bidi="ar-SA"/>
      </w:rPr>
      <w:drawing>
        <wp:inline distT="0" distB="0" distL="0" distR="0">
          <wp:extent cx="5095875" cy="1019175"/>
          <wp:effectExtent l="0" t="0" r="9525" b="9525"/>
          <wp:docPr id="1" name="Obraz 1" descr="FE_IS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S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58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566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849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1132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1415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1698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1981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264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547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EA33A81"/>
    <w:multiLevelType w:val="hybridMultilevel"/>
    <w:tmpl w:val="38F6A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31883"/>
    <w:multiLevelType w:val="hybridMultilevel"/>
    <w:tmpl w:val="ADEA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C3D31"/>
    <w:multiLevelType w:val="hybridMultilevel"/>
    <w:tmpl w:val="F39401F4"/>
    <w:lvl w:ilvl="0" w:tplc="89A4D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15"/>
    <w:rsid w:val="00014FEF"/>
    <w:rsid w:val="00021F9B"/>
    <w:rsid w:val="0004782D"/>
    <w:rsid w:val="0006078B"/>
    <w:rsid w:val="00066A90"/>
    <w:rsid w:val="00081F19"/>
    <w:rsid w:val="00087318"/>
    <w:rsid w:val="00091429"/>
    <w:rsid w:val="0009382C"/>
    <w:rsid w:val="000A4B8E"/>
    <w:rsid w:val="000A5DDA"/>
    <w:rsid w:val="000B6028"/>
    <w:rsid w:val="000B6583"/>
    <w:rsid w:val="000D357F"/>
    <w:rsid w:val="000D4749"/>
    <w:rsid w:val="000E3703"/>
    <w:rsid w:val="000E79C4"/>
    <w:rsid w:val="00100B61"/>
    <w:rsid w:val="00117692"/>
    <w:rsid w:val="00117B0A"/>
    <w:rsid w:val="001322BC"/>
    <w:rsid w:val="00135603"/>
    <w:rsid w:val="0016067F"/>
    <w:rsid w:val="00194FA1"/>
    <w:rsid w:val="001B5889"/>
    <w:rsid w:val="001C6CE2"/>
    <w:rsid w:val="001F2302"/>
    <w:rsid w:val="00202233"/>
    <w:rsid w:val="002073A6"/>
    <w:rsid w:val="00207B96"/>
    <w:rsid w:val="00212E87"/>
    <w:rsid w:val="00214A1E"/>
    <w:rsid w:val="002262E2"/>
    <w:rsid w:val="00235741"/>
    <w:rsid w:val="00242330"/>
    <w:rsid w:val="002511DB"/>
    <w:rsid w:val="002558D1"/>
    <w:rsid w:val="002701EA"/>
    <w:rsid w:val="00275001"/>
    <w:rsid w:val="00292C4E"/>
    <w:rsid w:val="002978F7"/>
    <w:rsid w:val="002B6A0D"/>
    <w:rsid w:val="002C2388"/>
    <w:rsid w:val="002D0A56"/>
    <w:rsid w:val="002D5206"/>
    <w:rsid w:val="002D6DFB"/>
    <w:rsid w:val="002E6E98"/>
    <w:rsid w:val="002F1703"/>
    <w:rsid w:val="00306FDE"/>
    <w:rsid w:val="003206FC"/>
    <w:rsid w:val="0032184F"/>
    <w:rsid w:val="00324B76"/>
    <w:rsid w:val="00330AAE"/>
    <w:rsid w:val="0034633A"/>
    <w:rsid w:val="003868DC"/>
    <w:rsid w:val="003906F9"/>
    <w:rsid w:val="003C6749"/>
    <w:rsid w:val="003C6E60"/>
    <w:rsid w:val="003C7027"/>
    <w:rsid w:val="003D0C3C"/>
    <w:rsid w:val="003D465E"/>
    <w:rsid w:val="003E26D5"/>
    <w:rsid w:val="003E7B94"/>
    <w:rsid w:val="0044236E"/>
    <w:rsid w:val="00446720"/>
    <w:rsid w:val="0046038F"/>
    <w:rsid w:val="00460F88"/>
    <w:rsid w:val="00462074"/>
    <w:rsid w:val="00475E7E"/>
    <w:rsid w:val="0047637F"/>
    <w:rsid w:val="00492CBD"/>
    <w:rsid w:val="004A097A"/>
    <w:rsid w:val="004A1CF8"/>
    <w:rsid w:val="004A7515"/>
    <w:rsid w:val="004B096B"/>
    <w:rsid w:val="004B1EE5"/>
    <w:rsid w:val="004C00FA"/>
    <w:rsid w:val="004C29B4"/>
    <w:rsid w:val="004C5EF2"/>
    <w:rsid w:val="004D0096"/>
    <w:rsid w:val="00510115"/>
    <w:rsid w:val="00517A0D"/>
    <w:rsid w:val="00522F7B"/>
    <w:rsid w:val="005411D5"/>
    <w:rsid w:val="00546A2E"/>
    <w:rsid w:val="00564506"/>
    <w:rsid w:val="00571846"/>
    <w:rsid w:val="00583E2E"/>
    <w:rsid w:val="005854CC"/>
    <w:rsid w:val="00586752"/>
    <w:rsid w:val="005E088F"/>
    <w:rsid w:val="00621D23"/>
    <w:rsid w:val="0066639F"/>
    <w:rsid w:val="00670921"/>
    <w:rsid w:val="00672213"/>
    <w:rsid w:val="0068670B"/>
    <w:rsid w:val="006C57C1"/>
    <w:rsid w:val="006D3706"/>
    <w:rsid w:val="006E1471"/>
    <w:rsid w:val="006F27A0"/>
    <w:rsid w:val="006F5363"/>
    <w:rsid w:val="00700086"/>
    <w:rsid w:val="00702968"/>
    <w:rsid w:val="0070377B"/>
    <w:rsid w:val="0071249D"/>
    <w:rsid w:val="0071632E"/>
    <w:rsid w:val="00721E3E"/>
    <w:rsid w:val="00721FC3"/>
    <w:rsid w:val="0072796D"/>
    <w:rsid w:val="007540DC"/>
    <w:rsid w:val="00762138"/>
    <w:rsid w:val="00770D8B"/>
    <w:rsid w:val="0078431F"/>
    <w:rsid w:val="007A7305"/>
    <w:rsid w:val="007E4393"/>
    <w:rsid w:val="007E4794"/>
    <w:rsid w:val="007E53C6"/>
    <w:rsid w:val="007E5431"/>
    <w:rsid w:val="008069F3"/>
    <w:rsid w:val="00832E7D"/>
    <w:rsid w:val="00836073"/>
    <w:rsid w:val="00841BAB"/>
    <w:rsid w:val="0084428C"/>
    <w:rsid w:val="008478DD"/>
    <w:rsid w:val="00876F92"/>
    <w:rsid w:val="0088253E"/>
    <w:rsid w:val="008A0B0C"/>
    <w:rsid w:val="008A1B5B"/>
    <w:rsid w:val="008B571D"/>
    <w:rsid w:val="008C12B6"/>
    <w:rsid w:val="008D4E1B"/>
    <w:rsid w:val="008E329F"/>
    <w:rsid w:val="008F280A"/>
    <w:rsid w:val="008F2A20"/>
    <w:rsid w:val="008F70A3"/>
    <w:rsid w:val="00910351"/>
    <w:rsid w:val="00927B11"/>
    <w:rsid w:val="00941967"/>
    <w:rsid w:val="00964F75"/>
    <w:rsid w:val="009725A2"/>
    <w:rsid w:val="009726E7"/>
    <w:rsid w:val="0097393C"/>
    <w:rsid w:val="00982BC0"/>
    <w:rsid w:val="00984246"/>
    <w:rsid w:val="00991E52"/>
    <w:rsid w:val="009962C1"/>
    <w:rsid w:val="009A5244"/>
    <w:rsid w:val="009B01BE"/>
    <w:rsid w:val="009E3298"/>
    <w:rsid w:val="009F271D"/>
    <w:rsid w:val="009F6467"/>
    <w:rsid w:val="009F74BE"/>
    <w:rsid w:val="00A07B35"/>
    <w:rsid w:val="00A1669C"/>
    <w:rsid w:val="00A17247"/>
    <w:rsid w:val="00A2012F"/>
    <w:rsid w:val="00A36479"/>
    <w:rsid w:val="00A50292"/>
    <w:rsid w:val="00A80DE6"/>
    <w:rsid w:val="00A90279"/>
    <w:rsid w:val="00AA2985"/>
    <w:rsid w:val="00AB122D"/>
    <w:rsid w:val="00AC1344"/>
    <w:rsid w:val="00AD5A6B"/>
    <w:rsid w:val="00AE5FE3"/>
    <w:rsid w:val="00AF2C86"/>
    <w:rsid w:val="00B015C3"/>
    <w:rsid w:val="00B016D3"/>
    <w:rsid w:val="00B20A4C"/>
    <w:rsid w:val="00B37480"/>
    <w:rsid w:val="00B57E76"/>
    <w:rsid w:val="00B640D5"/>
    <w:rsid w:val="00B73AEA"/>
    <w:rsid w:val="00B912D8"/>
    <w:rsid w:val="00BA1993"/>
    <w:rsid w:val="00BA5EC4"/>
    <w:rsid w:val="00BB5E28"/>
    <w:rsid w:val="00BD2B81"/>
    <w:rsid w:val="00BE0A0F"/>
    <w:rsid w:val="00BF0E96"/>
    <w:rsid w:val="00C034F6"/>
    <w:rsid w:val="00C22BC9"/>
    <w:rsid w:val="00C30B30"/>
    <w:rsid w:val="00C43D35"/>
    <w:rsid w:val="00C468F4"/>
    <w:rsid w:val="00C607EC"/>
    <w:rsid w:val="00C75639"/>
    <w:rsid w:val="00C86788"/>
    <w:rsid w:val="00CA0DBB"/>
    <w:rsid w:val="00CA40AB"/>
    <w:rsid w:val="00CB30AF"/>
    <w:rsid w:val="00CF7477"/>
    <w:rsid w:val="00D26FD5"/>
    <w:rsid w:val="00D27128"/>
    <w:rsid w:val="00D361D7"/>
    <w:rsid w:val="00D543BF"/>
    <w:rsid w:val="00D6069B"/>
    <w:rsid w:val="00D61200"/>
    <w:rsid w:val="00D62D01"/>
    <w:rsid w:val="00DA6A90"/>
    <w:rsid w:val="00DB03A5"/>
    <w:rsid w:val="00DC63AE"/>
    <w:rsid w:val="00DF12D9"/>
    <w:rsid w:val="00E25D5B"/>
    <w:rsid w:val="00E347A7"/>
    <w:rsid w:val="00E41C65"/>
    <w:rsid w:val="00E51F96"/>
    <w:rsid w:val="00E66FF0"/>
    <w:rsid w:val="00E767F8"/>
    <w:rsid w:val="00E80258"/>
    <w:rsid w:val="00E83BDE"/>
    <w:rsid w:val="00E9448B"/>
    <w:rsid w:val="00EC4098"/>
    <w:rsid w:val="00ED4C13"/>
    <w:rsid w:val="00EE21EA"/>
    <w:rsid w:val="00EE6E58"/>
    <w:rsid w:val="00F42EE2"/>
    <w:rsid w:val="00F57807"/>
    <w:rsid w:val="00F57B12"/>
    <w:rsid w:val="00F60E12"/>
    <w:rsid w:val="00F675E1"/>
    <w:rsid w:val="00F76C6C"/>
    <w:rsid w:val="00F8531D"/>
    <w:rsid w:val="00F97EBD"/>
    <w:rsid w:val="00FB4766"/>
    <w:rsid w:val="00FB52FC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CF80"/>
  <w15:docId w15:val="{3098FD40-6E70-4DAE-9E09-550C6455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7515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A7515"/>
    <w:pPr>
      <w:spacing w:after="120"/>
    </w:pPr>
  </w:style>
  <w:style w:type="character" w:customStyle="1" w:styleId="TekstpodstawowyZnak">
    <w:name w:val="Tekst podstawowy Znak"/>
    <w:link w:val="Tekstpodstawowy"/>
    <w:rsid w:val="004A751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4A75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nakZnakZnak">
    <w:name w:val="Znak Znak Znak"/>
    <w:basedOn w:val="Normalny"/>
    <w:rsid w:val="004A7515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paragraph" w:customStyle="1" w:styleId="WW-Tekstpodstawowy2">
    <w:name w:val="WW-Tekst podstawowy 2"/>
    <w:basedOn w:val="Normalny"/>
    <w:rsid w:val="004A7515"/>
    <w:rPr>
      <w:rFonts w:eastAsia="Lucida Sans Unicode" w:cs="Times New Roman"/>
      <w:color w:val="000000"/>
      <w:lang w:eastAsia="ar-SA" w:bidi="ar-SA"/>
    </w:rPr>
  </w:style>
  <w:style w:type="paragraph" w:styleId="Akapitzlist">
    <w:name w:val="List Paragraph"/>
    <w:basedOn w:val="Normalny"/>
    <w:uiPriority w:val="34"/>
    <w:qFormat/>
    <w:rsid w:val="000E79C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3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1035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14">
    <w:name w:val="s14"/>
    <w:basedOn w:val="Normalny"/>
    <w:rsid w:val="0067092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pl-PL" w:bidi="ar-SA"/>
    </w:rPr>
  </w:style>
  <w:style w:type="character" w:customStyle="1" w:styleId="s13">
    <w:name w:val="s13"/>
    <w:rsid w:val="00670921"/>
  </w:style>
  <w:style w:type="paragraph" w:styleId="Nagwek">
    <w:name w:val="header"/>
    <w:basedOn w:val="Normalny"/>
    <w:link w:val="Nagwek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675E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675E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WW-Tekstpodstawowywcity3">
    <w:name w:val="WW-Tekst podstawowy wcięty 3"/>
    <w:basedOn w:val="Normalny"/>
    <w:rsid w:val="00AF2C86"/>
    <w:pPr>
      <w:autoSpaceDE w:val="0"/>
      <w:spacing w:after="120"/>
      <w:ind w:left="283"/>
    </w:pPr>
    <w:rPr>
      <w:rFonts w:eastAsia="Arial Unicode MS" w:cs="Times New Roman"/>
      <w:kern w:val="0"/>
      <w:sz w:val="16"/>
      <w:szCs w:val="16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0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rsid w:val="002D0A56"/>
    <w:rPr>
      <w:rFonts w:ascii="Courier New" w:eastAsia="Times New Roman" w:hAnsi="Courier New" w:cs="Courier New"/>
    </w:rPr>
  </w:style>
  <w:style w:type="paragraph" w:customStyle="1" w:styleId="ox-a3e360fda0-msonormal">
    <w:name w:val="ox-a3e360fda0-msonormal"/>
    <w:basedOn w:val="Normalny"/>
    <w:rsid w:val="002262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A20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27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6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9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  <w:divsChild>
            <w:div w:id="2118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41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146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pultusk.bip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http://www.pwikpultusk.bip.org.pl/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JRP01</cp:lastModifiedBy>
  <cp:revision>6</cp:revision>
  <cp:lastPrinted>2019-12-17T11:36:00Z</cp:lastPrinted>
  <dcterms:created xsi:type="dcterms:W3CDTF">2019-12-18T06:53:00Z</dcterms:created>
  <dcterms:modified xsi:type="dcterms:W3CDTF">2019-12-18T06:58:00Z</dcterms:modified>
</cp:coreProperties>
</file>